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F16" w:rsidRPr="009D6F16" w:rsidRDefault="009D6F16" w:rsidP="009D6F16">
      <w:pPr>
        <w:pStyle w:val="Default"/>
        <w:rPr>
          <w:color w:val="auto"/>
          <w:szCs w:val="20"/>
        </w:rPr>
      </w:pPr>
    </w:p>
    <w:p w:rsidR="009D6F16" w:rsidRDefault="00801B91" w:rsidP="00BC6545">
      <w:pPr>
        <w:pStyle w:val="Default"/>
        <w:ind w:left="4956" w:firstLine="573"/>
      </w:pPr>
      <w:r w:rsidRPr="000734E8">
        <w:rPr>
          <w:color w:val="auto"/>
          <w:szCs w:val="20"/>
        </w:rPr>
        <w:t xml:space="preserve">čj.: METR </w:t>
      </w:r>
      <w:r w:rsidR="00413240">
        <w:rPr>
          <w:color w:val="auto"/>
          <w:szCs w:val="20"/>
        </w:rPr>
        <w:t>2959</w:t>
      </w:r>
      <w:r w:rsidRPr="000734E8">
        <w:rPr>
          <w:color w:val="auto"/>
          <w:szCs w:val="20"/>
        </w:rPr>
        <w:t>/20</w:t>
      </w:r>
      <w:r w:rsidR="00B45063" w:rsidRPr="000734E8">
        <w:rPr>
          <w:color w:val="auto"/>
          <w:szCs w:val="20"/>
        </w:rPr>
        <w:t>2</w:t>
      </w:r>
      <w:r w:rsidR="00A65784">
        <w:rPr>
          <w:color w:val="auto"/>
          <w:szCs w:val="20"/>
        </w:rPr>
        <w:t>3</w:t>
      </w:r>
      <w:r w:rsidRPr="000734E8">
        <w:rPr>
          <w:color w:val="auto"/>
          <w:szCs w:val="20"/>
        </w:rPr>
        <w:t xml:space="preserve"> </w:t>
      </w:r>
      <w:proofErr w:type="spellStart"/>
      <w:r w:rsidRPr="000734E8">
        <w:rPr>
          <w:color w:val="auto"/>
          <w:szCs w:val="20"/>
        </w:rPr>
        <w:t>CaJa</w:t>
      </w:r>
      <w:proofErr w:type="spellEnd"/>
    </w:p>
    <w:p w:rsidR="009D6F16" w:rsidRDefault="009D6F16" w:rsidP="009D6F16">
      <w:pPr>
        <w:pStyle w:val="Default"/>
      </w:pPr>
    </w:p>
    <w:p w:rsidR="009D6F16" w:rsidRDefault="009D6F16" w:rsidP="009D6F16">
      <w:pPr>
        <w:pStyle w:val="Default"/>
        <w:jc w:val="center"/>
        <w:rPr>
          <w:sz w:val="36"/>
          <w:szCs w:val="36"/>
        </w:rPr>
      </w:pPr>
      <w:r>
        <w:rPr>
          <w:b/>
          <w:bCs/>
          <w:sz w:val="36"/>
          <w:szCs w:val="36"/>
        </w:rPr>
        <w:t>V Ý Z V A</w:t>
      </w:r>
    </w:p>
    <w:p w:rsidR="009D6F16" w:rsidRPr="009D6F16" w:rsidRDefault="009D6F16" w:rsidP="009D6F16">
      <w:pPr>
        <w:pStyle w:val="Default"/>
        <w:rPr>
          <w:b/>
          <w:bCs/>
          <w:szCs w:val="23"/>
        </w:rPr>
      </w:pPr>
    </w:p>
    <w:p w:rsidR="009D6F16" w:rsidRPr="009D6F16" w:rsidRDefault="009D6F16" w:rsidP="009D6F16">
      <w:pPr>
        <w:pStyle w:val="Default"/>
        <w:spacing w:line="360" w:lineRule="auto"/>
        <w:jc w:val="center"/>
        <w:rPr>
          <w:b/>
          <w:sz w:val="23"/>
          <w:szCs w:val="23"/>
        </w:rPr>
      </w:pPr>
      <w:r w:rsidRPr="009D6F16">
        <w:rPr>
          <w:b/>
          <w:bCs/>
          <w:sz w:val="23"/>
          <w:szCs w:val="23"/>
        </w:rPr>
        <w:t>k podání nabídky na realizaci veřejné zakázky malého rozsahu na s</w:t>
      </w:r>
      <w:r w:rsidR="003A66E3">
        <w:rPr>
          <w:b/>
          <w:bCs/>
          <w:sz w:val="23"/>
          <w:szCs w:val="23"/>
        </w:rPr>
        <w:t>lužby v </w:t>
      </w:r>
      <w:r w:rsidRPr="009D6F16">
        <w:rPr>
          <w:b/>
          <w:bCs/>
          <w:sz w:val="23"/>
          <w:szCs w:val="23"/>
        </w:rPr>
        <w:t>souladu s § 27 a § 31 zákona č. 134/2016 Sb., o zadávání veřejných zakázek, ve znění pozdějších předpisů a se Směrnicí města Třeboň o zadávání veřejných zakázek v platném znění</w:t>
      </w:r>
    </w:p>
    <w:p w:rsidR="009D6F16" w:rsidRPr="009D6F16" w:rsidRDefault="009D6F16" w:rsidP="009D6F16">
      <w:pPr>
        <w:pStyle w:val="Default"/>
        <w:spacing w:after="120"/>
        <w:rPr>
          <w:b/>
          <w:bCs/>
          <w:szCs w:val="23"/>
        </w:rPr>
      </w:pPr>
    </w:p>
    <w:p w:rsidR="009D6F16" w:rsidRPr="009D6F16" w:rsidRDefault="009D6F16" w:rsidP="009D6F16">
      <w:pPr>
        <w:pStyle w:val="Default"/>
        <w:rPr>
          <w:b/>
          <w:bCs/>
          <w:sz w:val="23"/>
          <w:szCs w:val="23"/>
          <w:u w:val="single"/>
        </w:rPr>
      </w:pPr>
      <w:r w:rsidRPr="009D6F16">
        <w:rPr>
          <w:b/>
          <w:bCs/>
          <w:sz w:val="23"/>
          <w:szCs w:val="23"/>
          <w:u w:val="single"/>
        </w:rPr>
        <w:t xml:space="preserve">Název veřejné zakázky: </w:t>
      </w:r>
    </w:p>
    <w:p w:rsidR="009D6F16" w:rsidRDefault="009D6F16" w:rsidP="009D6F16">
      <w:pPr>
        <w:pStyle w:val="Default"/>
        <w:rPr>
          <w:sz w:val="23"/>
          <w:szCs w:val="23"/>
        </w:rPr>
      </w:pPr>
    </w:p>
    <w:p w:rsidR="009D6F16" w:rsidRDefault="009D6F16" w:rsidP="009D6F16">
      <w:pPr>
        <w:pStyle w:val="Default"/>
        <w:jc w:val="center"/>
        <w:rPr>
          <w:sz w:val="40"/>
          <w:szCs w:val="40"/>
        </w:rPr>
      </w:pPr>
      <w:r>
        <w:rPr>
          <w:b/>
          <w:bCs/>
          <w:sz w:val="40"/>
          <w:szCs w:val="40"/>
        </w:rPr>
        <w:t>„</w:t>
      </w:r>
      <w:r w:rsidR="00F4561E">
        <w:rPr>
          <w:b/>
          <w:bCs/>
          <w:sz w:val="32"/>
          <w:szCs w:val="32"/>
        </w:rPr>
        <w:t>Kompletní výměna výtahu v DPS I, Chelčického 1, Třeboň</w:t>
      </w:r>
      <w:r w:rsidR="00167F6C">
        <w:rPr>
          <w:b/>
          <w:bCs/>
          <w:sz w:val="32"/>
          <w:szCs w:val="32"/>
        </w:rPr>
        <w:t xml:space="preserve"> – 2. výzva</w:t>
      </w:r>
      <w:r>
        <w:rPr>
          <w:b/>
          <w:bCs/>
          <w:sz w:val="40"/>
          <w:szCs w:val="40"/>
        </w:rPr>
        <w:t>“</w:t>
      </w:r>
    </w:p>
    <w:p w:rsidR="009D6F16" w:rsidRPr="009D6F16" w:rsidRDefault="009D6F16" w:rsidP="009D6F16">
      <w:pPr>
        <w:pStyle w:val="Default"/>
        <w:spacing w:after="120"/>
        <w:rPr>
          <w:b/>
          <w:bCs/>
          <w:szCs w:val="22"/>
        </w:rPr>
      </w:pPr>
    </w:p>
    <w:p w:rsidR="009D6F16" w:rsidRPr="009D6F16" w:rsidRDefault="009D6F16" w:rsidP="009D6F16">
      <w:pPr>
        <w:pStyle w:val="Default"/>
        <w:rPr>
          <w:sz w:val="23"/>
          <w:szCs w:val="23"/>
          <w:u w:val="single"/>
        </w:rPr>
      </w:pPr>
      <w:r w:rsidRPr="009D6F16">
        <w:rPr>
          <w:b/>
          <w:bCs/>
          <w:sz w:val="23"/>
          <w:szCs w:val="23"/>
          <w:u w:val="single"/>
        </w:rPr>
        <w:t xml:space="preserve">Zadávací řízení: </w:t>
      </w:r>
    </w:p>
    <w:p w:rsidR="009D6F16" w:rsidRDefault="009D6F16" w:rsidP="009D6F16">
      <w:pPr>
        <w:pStyle w:val="Default"/>
        <w:rPr>
          <w:sz w:val="22"/>
          <w:szCs w:val="22"/>
        </w:rPr>
      </w:pPr>
    </w:p>
    <w:p w:rsidR="009D6F16" w:rsidRDefault="009D6F16" w:rsidP="009D6F1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Veřejná zakázka malého rozsahu na </w:t>
      </w:r>
      <w:r w:rsidR="003A66E3">
        <w:rPr>
          <w:sz w:val="22"/>
          <w:szCs w:val="22"/>
        </w:rPr>
        <w:t>s</w:t>
      </w:r>
      <w:r w:rsidR="00F4561E">
        <w:rPr>
          <w:sz w:val="22"/>
          <w:szCs w:val="22"/>
        </w:rPr>
        <w:t>tavební práce</w:t>
      </w:r>
      <w:r>
        <w:rPr>
          <w:sz w:val="22"/>
          <w:szCs w:val="22"/>
        </w:rPr>
        <w:t xml:space="preserve"> v souladu s § 27 a § 31 zákona č. 134/2016 Sb., o zadávání veřejných zakázek, v platném znění (dále jen „zákon“), zadána podle Směrnice města Třeboň o zadávání veřejných zakázek v platném znění (VZ malého rozsahu </w:t>
      </w:r>
      <w:r w:rsidR="00501E47">
        <w:rPr>
          <w:sz w:val="22"/>
          <w:szCs w:val="22"/>
        </w:rPr>
        <w:t>I</w:t>
      </w:r>
      <w:r>
        <w:rPr>
          <w:sz w:val="22"/>
          <w:szCs w:val="22"/>
        </w:rPr>
        <w:t xml:space="preserve">I. kategorie) mimo režim zákona. </w:t>
      </w:r>
    </w:p>
    <w:p w:rsidR="009D6F16" w:rsidRDefault="009D6F16" w:rsidP="009D6F16">
      <w:pPr>
        <w:pStyle w:val="Default"/>
        <w:rPr>
          <w:sz w:val="22"/>
          <w:szCs w:val="22"/>
        </w:rPr>
      </w:pPr>
    </w:p>
    <w:p w:rsidR="009D6F16" w:rsidRDefault="005808CE" w:rsidP="009D6F16">
      <w:pPr>
        <w:pStyle w:val="Default"/>
        <w:rPr>
          <w:sz w:val="22"/>
          <w:szCs w:val="22"/>
        </w:rPr>
      </w:pPr>
      <w:r w:rsidRPr="005808CE">
        <w:rPr>
          <w:sz w:val="22"/>
          <w:szCs w:val="22"/>
        </w:rPr>
        <w:t xml:space="preserve">Číslo </w:t>
      </w:r>
      <w:r w:rsidR="005710B6">
        <w:rPr>
          <w:sz w:val="22"/>
          <w:szCs w:val="22"/>
        </w:rPr>
        <w:t>66</w:t>
      </w:r>
      <w:r w:rsidR="009D6F16" w:rsidRPr="004F234F">
        <w:rPr>
          <w:sz w:val="22"/>
          <w:szCs w:val="22"/>
        </w:rPr>
        <w:t>/20</w:t>
      </w:r>
      <w:r w:rsidR="00BD082D" w:rsidRPr="004F234F">
        <w:rPr>
          <w:sz w:val="22"/>
          <w:szCs w:val="22"/>
        </w:rPr>
        <w:t>2</w:t>
      </w:r>
      <w:r w:rsidR="00A65784">
        <w:rPr>
          <w:sz w:val="22"/>
          <w:szCs w:val="22"/>
        </w:rPr>
        <w:t>3</w:t>
      </w:r>
      <w:r w:rsidR="009D6F16" w:rsidRPr="005808CE">
        <w:rPr>
          <w:sz w:val="22"/>
          <w:szCs w:val="22"/>
        </w:rPr>
        <w:t xml:space="preserve"> v Registru veřejných zakázek města Třeboně.</w:t>
      </w:r>
      <w:r w:rsidR="009D6F16">
        <w:rPr>
          <w:sz w:val="22"/>
          <w:szCs w:val="22"/>
        </w:rPr>
        <w:t xml:space="preserve"> </w:t>
      </w:r>
    </w:p>
    <w:p w:rsidR="00BD082D" w:rsidRDefault="00BD082D" w:rsidP="009D6F16">
      <w:pPr>
        <w:pStyle w:val="Default"/>
        <w:rPr>
          <w:sz w:val="22"/>
          <w:szCs w:val="22"/>
        </w:rPr>
      </w:pPr>
    </w:p>
    <w:p w:rsidR="009D6F16" w:rsidRPr="009D6F16" w:rsidRDefault="009D6F16" w:rsidP="009D6F16">
      <w:pPr>
        <w:pStyle w:val="Default"/>
        <w:rPr>
          <w:sz w:val="23"/>
          <w:szCs w:val="23"/>
          <w:u w:val="single"/>
        </w:rPr>
      </w:pPr>
      <w:r w:rsidRPr="009D6F16">
        <w:rPr>
          <w:b/>
          <w:bCs/>
          <w:sz w:val="23"/>
          <w:szCs w:val="23"/>
          <w:u w:val="single"/>
        </w:rPr>
        <w:t xml:space="preserve">Zadavatel veřejné zakázky: </w:t>
      </w:r>
    </w:p>
    <w:p w:rsidR="009D6F16" w:rsidRDefault="009D6F16" w:rsidP="009D6F16">
      <w:pPr>
        <w:pStyle w:val="Default"/>
        <w:rPr>
          <w:sz w:val="22"/>
          <w:szCs w:val="22"/>
        </w:rPr>
      </w:pPr>
    </w:p>
    <w:p w:rsidR="009D6F16" w:rsidRDefault="009D6F16" w:rsidP="009D6F16">
      <w:pPr>
        <w:pStyle w:val="Default"/>
        <w:tabs>
          <w:tab w:val="left" w:pos="3402"/>
        </w:tabs>
        <w:rPr>
          <w:sz w:val="22"/>
          <w:szCs w:val="22"/>
        </w:rPr>
      </w:pPr>
      <w:r>
        <w:rPr>
          <w:sz w:val="22"/>
          <w:szCs w:val="22"/>
        </w:rPr>
        <w:t xml:space="preserve">Název zadavatele: </w:t>
      </w:r>
      <w:r>
        <w:rPr>
          <w:sz w:val="22"/>
          <w:szCs w:val="22"/>
        </w:rPr>
        <w:tab/>
      </w:r>
      <w:r>
        <w:rPr>
          <w:b/>
          <w:bCs/>
          <w:sz w:val="22"/>
          <w:szCs w:val="22"/>
        </w:rPr>
        <w:t xml:space="preserve">Město Třeboň </w:t>
      </w:r>
    </w:p>
    <w:p w:rsidR="009D6F16" w:rsidRDefault="009D6F16" w:rsidP="009D6F16">
      <w:pPr>
        <w:pStyle w:val="Default"/>
        <w:tabs>
          <w:tab w:val="left" w:pos="3402"/>
        </w:tabs>
        <w:rPr>
          <w:sz w:val="22"/>
          <w:szCs w:val="22"/>
        </w:rPr>
      </w:pPr>
      <w:r>
        <w:rPr>
          <w:sz w:val="22"/>
          <w:szCs w:val="22"/>
        </w:rPr>
        <w:t xml:space="preserve">Adresa zadavatele: </w:t>
      </w:r>
      <w:r>
        <w:rPr>
          <w:sz w:val="22"/>
          <w:szCs w:val="22"/>
        </w:rPr>
        <w:tab/>
        <w:t xml:space="preserve">Palackého nám. 46, 379 01 Třeboň </w:t>
      </w:r>
    </w:p>
    <w:p w:rsidR="009D6F16" w:rsidRDefault="009D6F16" w:rsidP="009D6F16">
      <w:pPr>
        <w:pStyle w:val="Default"/>
        <w:tabs>
          <w:tab w:val="left" w:pos="3402"/>
        </w:tabs>
        <w:rPr>
          <w:sz w:val="22"/>
          <w:szCs w:val="22"/>
        </w:rPr>
      </w:pPr>
      <w:r>
        <w:rPr>
          <w:sz w:val="22"/>
          <w:szCs w:val="22"/>
        </w:rPr>
        <w:t xml:space="preserve">IČO zadavatele: </w:t>
      </w:r>
      <w:r>
        <w:rPr>
          <w:sz w:val="22"/>
          <w:szCs w:val="22"/>
        </w:rPr>
        <w:tab/>
        <w:t xml:space="preserve">00247618 </w:t>
      </w:r>
    </w:p>
    <w:p w:rsidR="009D6F16" w:rsidRDefault="009D6F16" w:rsidP="009D6F16">
      <w:pPr>
        <w:pStyle w:val="Default"/>
        <w:tabs>
          <w:tab w:val="left" w:pos="3402"/>
        </w:tabs>
        <w:rPr>
          <w:sz w:val="22"/>
          <w:szCs w:val="22"/>
        </w:rPr>
      </w:pPr>
      <w:r>
        <w:rPr>
          <w:sz w:val="22"/>
          <w:szCs w:val="22"/>
        </w:rPr>
        <w:t xml:space="preserve">DIČ zadavatele: </w:t>
      </w:r>
      <w:r>
        <w:rPr>
          <w:sz w:val="22"/>
          <w:szCs w:val="22"/>
        </w:rPr>
        <w:tab/>
        <w:t xml:space="preserve">CZ00247618 </w:t>
      </w:r>
    </w:p>
    <w:p w:rsidR="009D6F16" w:rsidRDefault="009D6F16" w:rsidP="009D6F16">
      <w:pPr>
        <w:pStyle w:val="Default"/>
        <w:tabs>
          <w:tab w:val="left" w:pos="3402"/>
        </w:tabs>
        <w:rPr>
          <w:sz w:val="22"/>
          <w:szCs w:val="22"/>
        </w:rPr>
      </w:pPr>
      <w:r>
        <w:rPr>
          <w:sz w:val="22"/>
          <w:szCs w:val="22"/>
        </w:rPr>
        <w:t xml:space="preserve">Zastoupení: </w:t>
      </w:r>
      <w:r>
        <w:rPr>
          <w:sz w:val="22"/>
          <w:szCs w:val="22"/>
        </w:rPr>
        <w:tab/>
      </w:r>
      <w:r w:rsidR="008E4A61">
        <w:rPr>
          <w:sz w:val="22"/>
          <w:szCs w:val="22"/>
        </w:rPr>
        <w:t>PaedDr. Jan Váňa, starost</w:t>
      </w:r>
      <w:r>
        <w:rPr>
          <w:sz w:val="22"/>
          <w:szCs w:val="22"/>
        </w:rPr>
        <w:t xml:space="preserve">a města </w:t>
      </w:r>
    </w:p>
    <w:p w:rsidR="009D6F16" w:rsidRDefault="009D6F16" w:rsidP="009D6F16">
      <w:pPr>
        <w:pStyle w:val="Default"/>
        <w:tabs>
          <w:tab w:val="left" w:pos="3402"/>
        </w:tabs>
        <w:rPr>
          <w:sz w:val="22"/>
          <w:szCs w:val="22"/>
        </w:rPr>
      </w:pPr>
      <w:r>
        <w:rPr>
          <w:sz w:val="22"/>
          <w:szCs w:val="22"/>
        </w:rPr>
        <w:t xml:space="preserve">Kontaktní osoba zadavatele: </w:t>
      </w:r>
      <w:r>
        <w:rPr>
          <w:sz w:val="22"/>
          <w:szCs w:val="22"/>
        </w:rPr>
        <w:tab/>
        <w:t xml:space="preserve">Ing. Jan Cába, odbor rozvoje a investic </w:t>
      </w:r>
    </w:p>
    <w:p w:rsidR="009D6F16" w:rsidRDefault="009D6F16" w:rsidP="009D6F16">
      <w:pPr>
        <w:pStyle w:val="Default"/>
        <w:tabs>
          <w:tab w:val="left" w:pos="3402"/>
        </w:tabs>
        <w:rPr>
          <w:sz w:val="22"/>
          <w:szCs w:val="22"/>
        </w:rPr>
      </w:pPr>
      <w:r>
        <w:rPr>
          <w:sz w:val="22"/>
          <w:szCs w:val="22"/>
        </w:rPr>
        <w:t xml:space="preserve">Telefon: </w:t>
      </w:r>
      <w:r>
        <w:rPr>
          <w:sz w:val="22"/>
          <w:szCs w:val="22"/>
        </w:rPr>
        <w:tab/>
        <w:t xml:space="preserve">384 342 145 </w:t>
      </w:r>
    </w:p>
    <w:p w:rsidR="009D6F16" w:rsidRDefault="009D6F16" w:rsidP="009D6F16">
      <w:pPr>
        <w:pStyle w:val="Default"/>
        <w:tabs>
          <w:tab w:val="left" w:pos="3402"/>
        </w:tabs>
        <w:rPr>
          <w:sz w:val="22"/>
          <w:szCs w:val="22"/>
        </w:rPr>
      </w:pPr>
      <w:r>
        <w:rPr>
          <w:sz w:val="22"/>
          <w:szCs w:val="22"/>
        </w:rPr>
        <w:t xml:space="preserve">e-mail: </w:t>
      </w:r>
      <w:r>
        <w:rPr>
          <w:sz w:val="22"/>
          <w:szCs w:val="22"/>
        </w:rPr>
        <w:tab/>
      </w:r>
      <w:r w:rsidR="00967B27">
        <w:rPr>
          <w:sz w:val="22"/>
          <w:szCs w:val="22"/>
        </w:rPr>
        <w:t>jan</w:t>
      </w:r>
      <w:r>
        <w:rPr>
          <w:sz w:val="22"/>
          <w:szCs w:val="22"/>
        </w:rPr>
        <w:t>.</w:t>
      </w:r>
      <w:r w:rsidR="00967B27">
        <w:rPr>
          <w:sz w:val="22"/>
          <w:szCs w:val="22"/>
        </w:rPr>
        <w:t>caba</w:t>
      </w:r>
      <w:r>
        <w:rPr>
          <w:sz w:val="22"/>
          <w:szCs w:val="22"/>
        </w:rPr>
        <w:t xml:space="preserve">@mesto-trebon.cz </w:t>
      </w:r>
    </w:p>
    <w:p w:rsidR="009D6F16" w:rsidRDefault="009D6F16" w:rsidP="00967B27">
      <w:pPr>
        <w:rPr>
          <w:sz w:val="22"/>
        </w:rPr>
      </w:pPr>
    </w:p>
    <w:p w:rsidR="009D6F16" w:rsidRDefault="009D6F16" w:rsidP="00967B27">
      <w:pPr>
        <w:rPr>
          <w:sz w:val="22"/>
        </w:rPr>
      </w:pPr>
    </w:p>
    <w:p w:rsidR="009D6F16" w:rsidRDefault="00967B27" w:rsidP="00967B27">
      <w:pPr>
        <w:rPr>
          <w:sz w:val="22"/>
        </w:rPr>
      </w:pPr>
      <w:r w:rsidRPr="00BC7F41">
        <w:rPr>
          <w:sz w:val="22"/>
        </w:rPr>
        <w:t>Datum:</w:t>
      </w:r>
      <w:r w:rsidR="00501E47" w:rsidRPr="00BC7F41">
        <w:rPr>
          <w:sz w:val="22"/>
        </w:rPr>
        <w:t xml:space="preserve"> </w:t>
      </w:r>
      <w:r w:rsidR="00300193" w:rsidRPr="00300193">
        <w:rPr>
          <w:sz w:val="22"/>
        </w:rPr>
        <w:t>0</w:t>
      </w:r>
      <w:r w:rsidR="00EB2B05" w:rsidRPr="00300193">
        <w:rPr>
          <w:sz w:val="22"/>
        </w:rPr>
        <w:t>8.0</w:t>
      </w:r>
      <w:r w:rsidR="00300193" w:rsidRPr="00300193">
        <w:rPr>
          <w:sz w:val="22"/>
        </w:rPr>
        <w:t>2</w:t>
      </w:r>
      <w:r w:rsidR="00EB2B05" w:rsidRPr="00300193">
        <w:rPr>
          <w:sz w:val="22"/>
        </w:rPr>
        <w:t>.2023</w:t>
      </w:r>
    </w:p>
    <w:p w:rsidR="00967B27" w:rsidRDefault="00967B27" w:rsidP="00967B27">
      <w:pPr>
        <w:rPr>
          <w:sz w:val="22"/>
        </w:rPr>
      </w:pPr>
    </w:p>
    <w:p w:rsidR="00F4561E" w:rsidRDefault="00F4561E" w:rsidP="00967B27">
      <w:pPr>
        <w:rPr>
          <w:sz w:val="22"/>
        </w:rPr>
      </w:pPr>
    </w:p>
    <w:p w:rsidR="00967B27" w:rsidRDefault="00967B27" w:rsidP="00967B27">
      <w:pPr>
        <w:rPr>
          <w:sz w:val="22"/>
        </w:rPr>
      </w:pPr>
    </w:p>
    <w:p w:rsidR="00DC16CB" w:rsidRPr="00B9539C" w:rsidRDefault="00DC16CB" w:rsidP="00BF76BA">
      <w:pPr>
        <w:pStyle w:val="Default"/>
        <w:jc w:val="both"/>
        <w:rPr>
          <w:sz w:val="22"/>
          <w:szCs w:val="20"/>
          <w:u w:val="single"/>
        </w:rPr>
      </w:pPr>
      <w:r w:rsidRPr="00B9539C">
        <w:rPr>
          <w:b/>
          <w:bCs/>
          <w:sz w:val="22"/>
          <w:szCs w:val="20"/>
          <w:u w:val="single"/>
        </w:rPr>
        <w:lastRenderedPageBreak/>
        <w:t xml:space="preserve">Požadavky pro zpracování nabídky </w:t>
      </w:r>
    </w:p>
    <w:p w:rsidR="00DC16CB" w:rsidRPr="00B9539C" w:rsidRDefault="00DC16CB" w:rsidP="00BF76BA">
      <w:pPr>
        <w:pStyle w:val="Default"/>
        <w:jc w:val="both"/>
        <w:rPr>
          <w:b/>
          <w:bCs/>
          <w:i/>
          <w:iCs/>
          <w:sz w:val="22"/>
          <w:szCs w:val="20"/>
        </w:rPr>
      </w:pPr>
    </w:p>
    <w:p w:rsidR="00DC16CB" w:rsidRPr="00B9539C" w:rsidRDefault="00DC16CB" w:rsidP="00BF76BA">
      <w:pPr>
        <w:pStyle w:val="Default"/>
        <w:jc w:val="both"/>
        <w:rPr>
          <w:sz w:val="22"/>
          <w:szCs w:val="20"/>
        </w:rPr>
      </w:pPr>
      <w:r w:rsidRPr="00B9539C">
        <w:rPr>
          <w:b/>
          <w:bCs/>
          <w:i/>
          <w:iCs/>
          <w:sz w:val="22"/>
          <w:szCs w:val="20"/>
        </w:rPr>
        <w:t xml:space="preserve">1. </w:t>
      </w:r>
      <w:r w:rsidR="000055E1" w:rsidRPr="00B9539C">
        <w:rPr>
          <w:b/>
          <w:bCs/>
          <w:i/>
          <w:iCs/>
          <w:sz w:val="22"/>
          <w:szCs w:val="20"/>
        </w:rPr>
        <w:t>Vymezení plnění veřejné zakázky</w:t>
      </w:r>
    </w:p>
    <w:p w:rsidR="00DC16CB" w:rsidRPr="00B9539C" w:rsidRDefault="00DC16CB" w:rsidP="00BF76BA">
      <w:pPr>
        <w:pStyle w:val="Default"/>
        <w:jc w:val="both"/>
        <w:rPr>
          <w:sz w:val="12"/>
          <w:szCs w:val="20"/>
        </w:rPr>
      </w:pPr>
    </w:p>
    <w:p w:rsidR="00DC16CB" w:rsidRPr="00B9539C" w:rsidRDefault="00DC16CB" w:rsidP="00BF76BA">
      <w:pPr>
        <w:pStyle w:val="Default"/>
        <w:jc w:val="both"/>
        <w:rPr>
          <w:sz w:val="22"/>
          <w:szCs w:val="20"/>
        </w:rPr>
      </w:pPr>
      <w:r w:rsidRPr="00B9539C">
        <w:rPr>
          <w:sz w:val="22"/>
          <w:szCs w:val="20"/>
        </w:rPr>
        <w:t xml:space="preserve">Předmětem soutěže je výběr nejvhodnější nabídky na shora uvedenou veřejnou zakázku. </w:t>
      </w:r>
    </w:p>
    <w:p w:rsidR="00DC16CB" w:rsidRPr="00B9539C" w:rsidRDefault="00DC16CB" w:rsidP="0007149B">
      <w:pPr>
        <w:pStyle w:val="Default"/>
        <w:jc w:val="both"/>
        <w:rPr>
          <w:b/>
          <w:bCs/>
          <w:i/>
          <w:iCs/>
          <w:sz w:val="22"/>
          <w:szCs w:val="20"/>
        </w:rPr>
      </w:pPr>
    </w:p>
    <w:p w:rsidR="00DC16CB" w:rsidRPr="00B9539C" w:rsidRDefault="00DC16CB" w:rsidP="00BF76BA">
      <w:pPr>
        <w:pStyle w:val="Default"/>
        <w:jc w:val="both"/>
        <w:rPr>
          <w:sz w:val="22"/>
          <w:szCs w:val="20"/>
        </w:rPr>
      </w:pPr>
      <w:r w:rsidRPr="00B9539C">
        <w:rPr>
          <w:b/>
          <w:bCs/>
          <w:i/>
          <w:iCs/>
          <w:sz w:val="22"/>
          <w:szCs w:val="20"/>
        </w:rPr>
        <w:t xml:space="preserve">2. Požadavky na jednotné uspořádání písemné verze nabídky a </w:t>
      </w:r>
      <w:r w:rsidR="000055E1" w:rsidRPr="00B9539C">
        <w:rPr>
          <w:b/>
          <w:bCs/>
          <w:i/>
          <w:iCs/>
          <w:sz w:val="22"/>
          <w:szCs w:val="20"/>
        </w:rPr>
        <w:t>dokladů k prokázání kvalifikace</w:t>
      </w:r>
    </w:p>
    <w:p w:rsidR="00DC16CB" w:rsidRPr="00B9539C" w:rsidRDefault="00DC16CB" w:rsidP="00BF76BA">
      <w:pPr>
        <w:pStyle w:val="Default"/>
        <w:jc w:val="both"/>
        <w:rPr>
          <w:sz w:val="12"/>
          <w:szCs w:val="20"/>
        </w:rPr>
      </w:pPr>
    </w:p>
    <w:p w:rsidR="00DC16CB" w:rsidRPr="00B9539C" w:rsidRDefault="00DC16CB" w:rsidP="00BF76BA">
      <w:pPr>
        <w:pStyle w:val="Default"/>
        <w:jc w:val="both"/>
        <w:rPr>
          <w:sz w:val="22"/>
          <w:szCs w:val="20"/>
        </w:rPr>
      </w:pPr>
      <w:r w:rsidRPr="00B9539C">
        <w:rPr>
          <w:sz w:val="22"/>
          <w:szCs w:val="20"/>
        </w:rPr>
        <w:t>Zadavatel požaduje níže uvedené řazení listinné (tiš</w:t>
      </w:r>
      <w:r w:rsidR="00E2020F">
        <w:rPr>
          <w:sz w:val="22"/>
          <w:szCs w:val="20"/>
        </w:rPr>
        <w:t>těné) verze nabídky a dokladů k </w:t>
      </w:r>
      <w:r w:rsidRPr="00B9539C">
        <w:rPr>
          <w:sz w:val="22"/>
          <w:szCs w:val="20"/>
        </w:rPr>
        <w:t xml:space="preserve">prokázání splnění kvalifikace zájemce: </w:t>
      </w:r>
    </w:p>
    <w:p w:rsidR="00DC16CB" w:rsidRPr="00B9539C" w:rsidRDefault="00DC16CB" w:rsidP="00BF76BA">
      <w:pPr>
        <w:pStyle w:val="Default"/>
        <w:jc w:val="both"/>
        <w:rPr>
          <w:sz w:val="22"/>
          <w:szCs w:val="20"/>
        </w:rPr>
      </w:pPr>
      <w:r w:rsidRPr="00B9539C">
        <w:rPr>
          <w:sz w:val="22"/>
          <w:szCs w:val="20"/>
        </w:rPr>
        <w:t>1. kr</w:t>
      </w:r>
      <w:r w:rsidR="00801B91" w:rsidRPr="00B9539C">
        <w:rPr>
          <w:sz w:val="22"/>
          <w:szCs w:val="20"/>
        </w:rPr>
        <w:t>ycí list (dle přílohy č. 1</w:t>
      </w:r>
      <w:r w:rsidRPr="00B9539C">
        <w:rPr>
          <w:sz w:val="22"/>
          <w:szCs w:val="20"/>
        </w:rPr>
        <w:t xml:space="preserve">), </w:t>
      </w:r>
    </w:p>
    <w:p w:rsidR="00B9539C" w:rsidRPr="00B9539C" w:rsidRDefault="00B9539C" w:rsidP="00BF76BA">
      <w:pPr>
        <w:pStyle w:val="Default"/>
        <w:jc w:val="both"/>
        <w:rPr>
          <w:sz w:val="22"/>
          <w:szCs w:val="20"/>
        </w:rPr>
      </w:pPr>
      <w:r w:rsidRPr="00B9539C">
        <w:rPr>
          <w:sz w:val="22"/>
          <w:szCs w:val="20"/>
        </w:rPr>
        <w:t xml:space="preserve">2. obsah svazku, </w:t>
      </w:r>
    </w:p>
    <w:p w:rsidR="00DC16CB" w:rsidRPr="00B9539C" w:rsidRDefault="00B9539C" w:rsidP="00BF76BA">
      <w:pPr>
        <w:pStyle w:val="Default"/>
        <w:jc w:val="both"/>
        <w:rPr>
          <w:sz w:val="22"/>
          <w:szCs w:val="20"/>
        </w:rPr>
      </w:pPr>
      <w:r w:rsidRPr="00B9539C">
        <w:rPr>
          <w:sz w:val="22"/>
          <w:szCs w:val="20"/>
        </w:rPr>
        <w:t>3</w:t>
      </w:r>
      <w:r w:rsidR="00DC16CB" w:rsidRPr="00B9539C">
        <w:rPr>
          <w:sz w:val="22"/>
          <w:szCs w:val="20"/>
        </w:rPr>
        <w:t>. čestné prohlášení o splnění základní způs</w:t>
      </w:r>
      <w:r w:rsidR="00801B91" w:rsidRPr="00B9539C">
        <w:rPr>
          <w:sz w:val="22"/>
          <w:szCs w:val="20"/>
        </w:rPr>
        <w:t>obilosti (dle přílohy č. 2</w:t>
      </w:r>
      <w:r w:rsidR="00DC16CB" w:rsidRPr="00B9539C">
        <w:rPr>
          <w:sz w:val="22"/>
          <w:szCs w:val="20"/>
        </w:rPr>
        <w:t xml:space="preserve">), </w:t>
      </w:r>
    </w:p>
    <w:p w:rsidR="00DC16CB" w:rsidRPr="00B9539C" w:rsidRDefault="00B9539C" w:rsidP="00BF76BA">
      <w:pPr>
        <w:pStyle w:val="Default"/>
        <w:jc w:val="both"/>
        <w:rPr>
          <w:sz w:val="22"/>
          <w:szCs w:val="20"/>
        </w:rPr>
      </w:pPr>
      <w:r w:rsidRPr="00B9539C">
        <w:rPr>
          <w:sz w:val="22"/>
          <w:szCs w:val="20"/>
        </w:rPr>
        <w:t>4</w:t>
      </w:r>
      <w:r w:rsidR="00DC16CB" w:rsidRPr="00B9539C">
        <w:rPr>
          <w:sz w:val="22"/>
          <w:szCs w:val="20"/>
        </w:rPr>
        <w:t xml:space="preserve">. prohlášení dodavatele, že souhlasí se zveřejněním hodnocení nabídek včetně smlouvy o dílo (dle přílohy č. 3), </w:t>
      </w:r>
    </w:p>
    <w:p w:rsidR="00B62C3A" w:rsidRDefault="00B62C3A" w:rsidP="00B62C3A">
      <w:pPr>
        <w:pStyle w:val="Default"/>
        <w:jc w:val="both"/>
        <w:rPr>
          <w:sz w:val="22"/>
          <w:szCs w:val="20"/>
        </w:rPr>
      </w:pPr>
      <w:r w:rsidRPr="00B62C3A">
        <w:rPr>
          <w:sz w:val="22"/>
          <w:szCs w:val="20"/>
        </w:rPr>
        <w:t xml:space="preserve">5. doklady o splnění profesní způsobilosti, </w:t>
      </w:r>
    </w:p>
    <w:p w:rsidR="00300193" w:rsidRPr="00B62C3A" w:rsidRDefault="00300193" w:rsidP="00B62C3A">
      <w:pPr>
        <w:pStyle w:val="Default"/>
        <w:jc w:val="both"/>
        <w:rPr>
          <w:sz w:val="22"/>
          <w:szCs w:val="20"/>
        </w:rPr>
      </w:pPr>
      <w:r>
        <w:rPr>
          <w:sz w:val="22"/>
          <w:szCs w:val="20"/>
        </w:rPr>
        <w:t xml:space="preserve">6. doklady o splnění technické způsobilosti </w:t>
      </w:r>
      <w:r w:rsidRPr="00B9539C">
        <w:rPr>
          <w:sz w:val="22"/>
          <w:szCs w:val="20"/>
        </w:rPr>
        <w:t xml:space="preserve">(dle přílohy č. </w:t>
      </w:r>
      <w:r>
        <w:rPr>
          <w:sz w:val="22"/>
          <w:szCs w:val="20"/>
        </w:rPr>
        <w:t>10</w:t>
      </w:r>
      <w:r w:rsidRPr="00B9539C">
        <w:rPr>
          <w:sz w:val="22"/>
          <w:szCs w:val="20"/>
        </w:rPr>
        <w:t>),</w:t>
      </w:r>
      <w:r>
        <w:rPr>
          <w:sz w:val="22"/>
          <w:szCs w:val="20"/>
        </w:rPr>
        <w:t xml:space="preserve"> </w:t>
      </w:r>
    </w:p>
    <w:p w:rsidR="00B62C3A" w:rsidRPr="00B62C3A" w:rsidRDefault="00300193" w:rsidP="00B62C3A">
      <w:pPr>
        <w:pStyle w:val="Default"/>
        <w:jc w:val="both"/>
        <w:rPr>
          <w:sz w:val="22"/>
          <w:szCs w:val="20"/>
        </w:rPr>
      </w:pPr>
      <w:r>
        <w:rPr>
          <w:sz w:val="22"/>
          <w:szCs w:val="20"/>
        </w:rPr>
        <w:t>7</w:t>
      </w:r>
      <w:r w:rsidR="00B62C3A" w:rsidRPr="00B62C3A">
        <w:rPr>
          <w:sz w:val="22"/>
          <w:szCs w:val="20"/>
        </w:rPr>
        <w:t xml:space="preserve">. vlastní nabídka, oceněný soupis prací, </w:t>
      </w:r>
    </w:p>
    <w:p w:rsidR="008E5AC7" w:rsidRPr="00B62C3A" w:rsidRDefault="00300193" w:rsidP="00801B91">
      <w:pPr>
        <w:pStyle w:val="Default"/>
        <w:jc w:val="both"/>
        <w:rPr>
          <w:sz w:val="22"/>
          <w:szCs w:val="20"/>
        </w:rPr>
      </w:pPr>
      <w:r>
        <w:rPr>
          <w:sz w:val="22"/>
          <w:szCs w:val="20"/>
        </w:rPr>
        <w:t>8</w:t>
      </w:r>
      <w:r w:rsidR="00B62C3A" w:rsidRPr="00B62C3A">
        <w:rPr>
          <w:sz w:val="22"/>
          <w:szCs w:val="20"/>
        </w:rPr>
        <w:t xml:space="preserve">. členění nabídkové ceny (dle přílohy č. </w:t>
      </w:r>
      <w:r w:rsidR="00BA49DF">
        <w:rPr>
          <w:sz w:val="22"/>
          <w:szCs w:val="20"/>
        </w:rPr>
        <w:t>6</w:t>
      </w:r>
      <w:r w:rsidR="00B62C3A" w:rsidRPr="00B62C3A">
        <w:rPr>
          <w:sz w:val="22"/>
          <w:szCs w:val="20"/>
        </w:rPr>
        <w:t xml:space="preserve">), </w:t>
      </w:r>
    </w:p>
    <w:p w:rsidR="0081346A" w:rsidRDefault="00300193" w:rsidP="00801B91">
      <w:pPr>
        <w:pStyle w:val="Default"/>
        <w:jc w:val="both"/>
        <w:rPr>
          <w:sz w:val="22"/>
          <w:szCs w:val="20"/>
        </w:rPr>
      </w:pPr>
      <w:r>
        <w:rPr>
          <w:sz w:val="22"/>
          <w:szCs w:val="20"/>
        </w:rPr>
        <w:t>9</w:t>
      </w:r>
      <w:r w:rsidR="00DC16CB" w:rsidRPr="00B9539C">
        <w:rPr>
          <w:sz w:val="22"/>
          <w:szCs w:val="20"/>
        </w:rPr>
        <w:t xml:space="preserve">. návrh smlouvy o </w:t>
      </w:r>
      <w:r w:rsidR="00B9539C">
        <w:rPr>
          <w:sz w:val="22"/>
          <w:szCs w:val="20"/>
        </w:rPr>
        <w:t>dílo (dle přílohy č. 4</w:t>
      </w:r>
      <w:r w:rsidR="0081346A">
        <w:rPr>
          <w:sz w:val="22"/>
          <w:szCs w:val="20"/>
        </w:rPr>
        <w:t xml:space="preserve">), </w:t>
      </w:r>
    </w:p>
    <w:p w:rsidR="00266A23" w:rsidRDefault="00300193" w:rsidP="00801B91">
      <w:pPr>
        <w:pStyle w:val="Default"/>
        <w:jc w:val="both"/>
        <w:rPr>
          <w:sz w:val="22"/>
          <w:szCs w:val="20"/>
        </w:rPr>
      </w:pPr>
      <w:r>
        <w:rPr>
          <w:sz w:val="22"/>
          <w:szCs w:val="20"/>
        </w:rPr>
        <w:t>10</w:t>
      </w:r>
      <w:r w:rsidR="0081346A">
        <w:rPr>
          <w:sz w:val="22"/>
          <w:szCs w:val="20"/>
        </w:rPr>
        <w:t>. vlastní návrh servisní smlouvy</w:t>
      </w:r>
      <w:r w:rsidR="00266A23">
        <w:rPr>
          <w:sz w:val="22"/>
          <w:szCs w:val="20"/>
        </w:rPr>
        <w:t>,</w:t>
      </w:r>
      <w:r w:rsidR="007C63E9">
        <w:rPr>
          <w:sz w:val="22"/>
          <w:szCs w:val="20"/>
        </w:rPr>
        <w:t xml:space="preserve"> </w:t>
      </w:r>
    </w:p>
    <w:p w:rsidR="00801B91" w:rsidRPr="00B9539C" w:rsidRDefault="00300193" w:rsidP="00801B91">
      <w:pPr>
        <w:pStyle w:val="Default"/>
        <w:jc w:val="both"/>
        <w:rPr>
          <w:sz w:val="22"/>
          <w:szCs w:val="20"/>
        </w:rPr>
      </w:pPr>
      <w:r>
        <w:rPr>
          <w:sz w:val="22"/>
          <w:szCs w:val="20"/>
        </w:rPr>
        <w:t>11</w:t>
      </w:r>
      <w:r w:rsidR="00266A23">
        <w:rPr>
          <w:sz w:val="22"/>
          <w:szCs w:val="20"/>
        </w:rPr>
        <w:t xml:space="preserve">. formulář seznamu poddodavatelů (dle přílohy č. </w:t>
      </w:r>
      <w:r w:rsidR="005E79D6">
        <w:rPr>
          <w:sz w:val="22"/>
          <w:szCs w:val="20"/>
        </w:rPr>
        <w:t>5</w:t>
      </w:r>
      <w:r w:rsidR="00266A23">
        <w:rPr>
          <w:sz w:val="22"/>
          <w:szCs w:val="20"/>
        </w:rPr>
        <w:t>)</w:t>
      </w:r>
      <w:r w:rsidR="0081346A">
        <w:rPr>
          <w:sz w:val="22"/>
          <w:szCs w:val="20"/>
        </w:rPr>
        <w:t xml:space="preserve">. </w:t>
      </w:r>
    </w:p>
    <w:p w:rsidR="00801B91" w:rsidRPr="00B9539C" w:rsidRDefault="00801B91" w:rsidP="00801B91">
      <w:pPr>
        <w:pStyle w:val="Default"/>
        <w:jc w:val="both"/>
        <w:rPr>
          <w:sz w:val="22"/>
          <w:szCs w:val="20"/>
        </w:rPr>
      </w:pPr>
    </w:p>
    <w:p w:rsidR="00801B91" w:rsidRPr="00B9539C" w:rsidRDefault="00801B91" w:rsidP="00801B91">
      <w:pPr>
        <w:pStyle w:val="Default"/>
        <w:jc w:val="both"/>
        <w:rPr>
          <w:sz w:val="22"/>
          <w:szCs w:val="22"/>
        </w:rPr>
      </w:pPr>
      <w:r w:rsidRPr="00B9539C">
        <w:rPr>
          <w:sz w:val="22"/>
          <w:szCs w:val="22"/>
        </w:rPr>
        <w:t>Zadavatel doporučuje, aby nabídka předložená účastníkem byla zabezpečena proti manipulaci s jednotlivými listy např. provázáním, sešitím, apod. takovým způsobem, aby bez násilného porušení nebylo možné žádný list volně vyjmout.</w:t>
      </w:r>
    </w:p>
    <w:p w:rsidR="00801B91" w:rsidRPr="00B9539C" w:rsidRDefault="00801B91" w:rsidP="00801B91">
      <w:pPr>
        <w:pStyle w:val="Default"/>
        <w:jc w:val="both"/>
        <w:rPr>
          <w:sz w:val="22"/>
          <w:szCs w:val="22"/>
        </w:rPr>
      </w:pPr>
      <w:r w:rsidRPr="00B9539C">
        <w:rPr>
          <w:sz w:val="22"/>
          <w:szCs w:val="22"/>
        </w:rPr>
        <w:t>Dále zadavatel doporučuje, aby bylo provedeno očíslování všech listů nabídky pořadovými čísly vzestupnou, nepřerušenou číselnou řadou.</w:t>
      </w:r>
    </w:p>
    <w:p w:rsidR="00801B91" w:rsidRPr="00B9539C" w:rsidRDefault="00801B91" w:rsidP="0007149B">
      <w:pPr>
        <w:pStyle w:val="Default"/>
        <w:jc w:val="both"/>
        <w:rPr>
          <w:b/>
          <w:bCs/>
          <w:i/>
          <w:iCs/>
          <w:sz w:val="22"/>
          <w:szCs w:val="20"/>
        </w:rPr>
      </w:pPr>
    </w:p>
    <w:p w:rsidR="00DC16CB" w:rsidRPr="00B9539C" w:rsidRDefault="000055E1" w:rsidP="00BF76BA">
      <w:pPr>
        <w:pStyle w:val="Default"/>
        <w:jc w:val="both"/>
        <w:rPr>
          <w:sz w:val="22"/>
          <w:szCs w:val="20"/>
        </w:rPr>
      </w:pPr>
      <w:r w:rsidRPr="00B9539C">
        <w:rPr>
          <w:b/>
          <w:bCs/>
          <w:i/>
          <w:iCs/>
          <w:sz w:val="22"/>
          <w:szCs w:val="20"/>
        </w:rPr>
        <w:t>3. Předmět veřejné zakázky</w:t>
      </w:r>
    </w:p>
    <w:p w:rsidR="00DC16CB" w:rsidRPr="00B9539C" w:rsidRDefault="00DC16CB" w:rsidP="00BF76BA">
      <w:pPr>
        <w:pStyle w:val="Default"/>
        <w:jc w:val="both"/>
        <w:rPr>
          <w:sz w:val="12"/>
          <w:szCs w:val="20"/>
        </w:rPr>
      </w:pPr>
    </w:p>
    <w:p w:rsidR="00897094" w:rsidRDefault="005155BD" w:rsidP="00BF76BA">
      <w:pPr>
        <w:pStyle w:val="Default"/>
        <w:jc w:val="both"/>
        <w:rPr>
          <w:snapToGrid w:val="0"/>
          <w:sz w:val="22"/>
        </w:rPr>
      </w:pPr>
      <w:r w:rsidRPr="00B9539C">
        <w:rPr>
          <w:sz w:val="22"/>
          <w:szCs w:val="20"/>
        </w:rPr>
        <w:t>Předmětem veřejné zakázky j</w:t>
      </w:r>
      <w:r w:rsidR="00FC45F3">
        <w:rPr>
          <w:sz w:val="22"/>
          <w:szCs w:val="20"/>
        </w:rPr>
        <w:t>e kompletní výměna</w:t>
      </w:r>
      <w:r w:rsidR="00897094">
        <w:rPr>
          <w:snapToGrid w:val="0"/>
          <w:sz w:val="22"/>
        </w:rPr>
        <w:t xml:space="preserve"> 1 ks osobního výtahu </w:t>
      </w:r>
      <w:r w:rsidR="00FC45F3">
        <w:rPr>
          <w:snapToGrid w:val="0"/>
          <w:sz w:val="22"/>
        </w:rPr>
        <w:t>A</w:t>
      </w:r>
      <w:r w:rsidR="00FC45F3" w:rsidRPr="00FC45F3">
        <w:rPr>
          <w:snapToGrid w:val="0"/>
          <w:sz w:val="8"/>
          <w:szCs w:val="10"/>
        </w:rPr>
        <w:t xml:space="preserve"> </w:t>
      </w:r>
      <w:r w:rsidR="00FC45F3">
        <w:rPr>
          <w:snapToGrid w:val="0"/>
          <w:sz w:val="22"/>
        </w:rPr>
        <w:t>1</w:t>
      </w:r>
      <w:r w:rsidR="00FC45F3" w:rsidRPr="00FC45F3">
        <w:rPr>
          <w:snapToGrid w:val="0"/>
          <w:sz w:val="8"/>
          <w:szCs w:val="10"/>
        </w:rPr>
        <w:t xml:space="preserve"> </w:t>
      </w:r>
      <w:r w:rsidR="00FC45F3">
        <w:rPr>
          <w:snapToGrid w:val="0"/>
          <w:sz w:val="22"/>
        </w:rPr>
        <w:t>O UTI 500, výrobní číslo C5</w:t>
      </w:r>
      <w:r w:rsidR="00FC45F3" w:rsidRPr="00FC45F3">
        <w:rPr>
          <w:snapToGrid w:val="0"/>
          <w:sz w:val="8"/>
          <w:szCs w:val="8"/>
        </w:rPr>
        <w:t xml:space="preserve"> </w:t>
      </w:r>
      <w:r w:rsidR="00FC45F3">
        <w:rPr>
          <w:snapToGrid w:val="0"/>
          <w:sz w:val="22"/>
        </w:rPr>
        <w:t>-</w:t>
      </w:r>
      <w:r w:rsidR="00FC45F3" w:rsidRPr="00FC45F3">
        <w:rPr>
          <w:snapToGrid w:val="0"/>
          <w:sz w:val="8"/>
          <w:szCs w:val="8"/>
        </w:rPr>
        <w:t xml:space="preserve"> </w:t>
      </w:r>
      <w:r w:rsidR="00FC45F3">
        <w:rPr>
          <w:snapToGrid w:val="0"/>
          <w:sz w:val="22"/>
        </w:rPr>
        <w:t>NA</w:t>
      </w:r>
      <w:r w:rsidR="00FC45F3" w:rsidRPr="00FC45F3">
        <w:rPr>
          <w:snapToGrid w:val="0"/>
          <w:sz w:val="8"/>
          <w:szCs w:val="8"/>
        </w:rPr>
        <w:t xml:space="preserve"> </w:t>
      </w:r>
      <w:r w:rsidR="00FC45F3">
        <w:rPr>
          <w:snapToGrid w:val="0"/>
          <w:sz w:val="22"/>
        </w:rPr>
        <w:t>-</w:t>
      </w:r>
      <w:r w:rsidR="00FC45F3" w:rsidRPr="00FC45F3">
        <w:rPr>
          <w:snapToGrid w:val="0"/>
          <w:sz w:val="8"/>
          <w:szCs w:val="8"/>
        </w:rPr>
        <w:t xml:space="preserve"> </w:t>
      </w:r>
      <w:r w:rsidR="00FC45F3">
        <w:rPr>
          <w:snapToGrid w:val="0"/>
          <w:sz w:val="22"/>
        </w:rPr>
        <w:t xml:space="preserve">0109, rok výroby 1992 umístěného v objektu Domu pečovatelské služby 1, Chelčického 1/II, 379 01 Třeboň, </w:t>
      </w:r>
      <w:r w:rsidR="00897094">
        <w:rPr>
          <w:snapToGrid w:val="0"/>
          <w:sz w:val="22"/>
        </w:rPr>
        <w:t>včetně odstranění bezpečnostních rizik vyplývajících</w:t>
      </w:r>
      <w:r w:rsidR="00897094" w:rsidRPr="00961CAF">
        <w:rPr>
          <w:snapToGrid w:val="0"/>
          <w:sz w:val="19"/>
          <w:szCs w:val="19"/>
        </w:rPr>
        <w:t xml:space="preserve"> </w:t>
      </w:r>
      <w:r w:rsidR="00897094">
        <w:rPr>
          <w:snapToGrid w:val="0"/>
          <w:sz w:val="22"/>
        </w:rPr>
        <w:t>z</w:t>
      </w:r>
      <w:r w:rsidR="00897094" w:rsidRPr="00961CAF">
        <w:rPr>
          <w:snapToGrid w:val="0"/>
          <w:sz w:val="19"/>
          <w:szCs w:val="19"/>
        </w:rPr>
        <w:t> </w:t>
      </w:r>
      <w:r w:rsidR="00897094">
        <w:rPr>
          <w:snapToGrid w:val="0"/>
          <w:sz w:val="22"/>
        </w:rPr>
        <w:t>inspekční</w:t>
      </w:r>
      <w:r w:rsidR="00897094" w:rsidRPr="00961CAF">
        <w:rPr>
          <w:snapToGrid w:val="0"/>
          <w:sz w:val="19"/>
          <w:szCs w:val="19"/>
        </w:rPr>
        <w:t xml:space="preserve"> </w:t>
      </w:r>
      <w:r w:rsidR="00897094">
        <w:rPr>
          <w:snapToGrid w:val="0"/>
          <w:sz w:val="22"/>
        </w:rPr>
        <w:t>zprávy</w:t>
      </w:r>
      <w:r w:rsidR="00897094" w:rsidRPr="00961CAF">
        <w:rPr>
          <w:snapToGrid w:val="0"/>
          <w:sz w:val="19"/>
          <w:szCs w:val="19"/>
        </w:rPr>
        <w:t xml:space="preserve"> </w:t>
      </w:r>
      <w:r w:rsidR="00961CAF">
        <w:rPr>
          <w:snapToGrid w:val="0"/>
          <w:sz w:val="22"/>
        </w:rPr>
        <w:t>ze</w:t>
      </w:r>
      <w:r w:rsidR="00961CAF" w:rsidRPr="00961CAF">
        <w:rPr>
          <w:snapToGrid w:val="0"/>
          <w:sz w:val="19"/>
          <w:szCs w:val="19"/>
        </w:rPr>
        <w:t xml:space="preserve"> </w:t>
      </w:r>
      <w:r w:rsidR="00961CAF">
        <w:rPr>
          <w:snapToGrid w:val="0"/>
          <w:sz w:val="22"/>
        </w:rPr>
        <w:t>září</w:t>
      </w:r>
      <w:r w:rsidR="00961CAF" w:rsidRPr="00961CAF">
        <w:rPr>
          <w:snapToGrid w:val="0"/>
          <w:sz w:val="19"/>
          <w:szCs w:val="19"/>
        </w:rPr>
        <w:t xml:space="preserve"> </w:t>
      </w:r>
      <w:r w:rsidR="00961CAF">
        <w:rPr>
          <w:snapToGrid w:val="0"/>
          <w:sz w:val="22"/>
        </w:rPr>
        <w:t>2019</w:t>
      </w:r>
      <w:r w:rsidR="00961CAF" w:rsidRPr="00961CAF">
        <w:rPr>
          <w:snapToGrid w:val="0"/>
          <w:sz w:val="19"/>
          <w:szCs w:val="19"/>
        </w:rPr>
        <w:t xml:space="preserve"> </w:t>
      </w:r>
      <w:r w:rsidR="001D2A0F">
        <w:rPr>
          <w:snapToGrid w:val="0"/>
          <w:sz w:val="22"/>
        </w:rPr>
        <w:t>(viz</w:t>
      </w:r>
      <w:r w:rsidR="001D2A0F" w:rsidRPr="00961CAF">
        <w:rPr>
          <w:snapToGrid w:val="0"/>
          <w:sz w:val="19"/>
          <w:szCs w:val="19"/>
        </w:rPr>
        <w:t xml:space="preserve"> </w:t>
      </w:r>
      <w:r w:rsidR="001D2A0F">
        <w:rPr>
          <w:snapToGrid w:val="0"/>
          <w:sz w:val="22"/>
        </w:rPr>
        <w:t>příloha</w:t>
      </w:r>
      <w:r w:rsidR="001D2A0F" w:rsidRPr="00961CAF">
        <w:rPr>
          <w:snapToGrid w:val="0"/>
          <w:sz w:val="19"/>
          <w:szCs w:val="19"/>
        </w:rPr>
        <w:t xml:space="preserve"> </w:t>
      </w:r>
      <w:r w:rsidR="001D2A0F">
        <w:rPr>
          <w:snapToGrid w:val="0"/>
          <w:sz w:val="22"/>
        </w:rPr>
        <w:t>č.</w:t>
      </w:r>
      <w:r w:rsidR="001D2A0F" w:rsidRPr="00961CAF">
        <w:rPr>
          <w:snapToGrid w:val="0"/>
          <w:sz w:val="19"/>
          <w:szCs w:val="19"/>
        </w:rPr>
        <w:t xml:space="preserve"> </w:t>
      </w:r>
      <w:r w:rsidR="001D2A0F">
        <w:rPr>
          <w:snapToGrid w:val="0"/>
          <w:sz w:val="22"/>
        </w:rPr>
        <w:t>9)</w:t>
      </w:r>
      <w:r w:rsidR="001D2A0F" w:rsidRPr="00961CAF">
        <w:rPr>
          <w:snapToGrid w:val="0"/>
          <w:sz w:val="19"/>
          <w:szCs w:val="19"/>
        </w:rPr>
        <w:t xml:space="preserve"> </w:t>
      </w:r>
      <w:r w:rsidR="00897094">
        <w:rPr>
          <w:snapToGrid w:val="0"/>
          <w:sz w:val="22"/>
        </w:rPr>
        <w:t>a</w:t>
      </w:r>
      <w:r w:rsidR="00897094" w:rsidRPr="00961CAF">
        <w:rPr>
          <w:snapToGrid w:val="0"/>
          <w:sz w:val="19"/>
          <w:szCs w:val="19"/>
        </w:rPr>
        <w:t xml:space="preserve"> </w:t>
      </w:r>
      <w:r w:rsidR="001D2A0F">
        <w:rPr>
          <w:snapToGrid w:val="0"/>
          <w:sz w:val="22"/>
        </w:rPr>
        <w:t>provádě</w:t>
      </w:r>
      <w:r w:rsidR="00897094">
        <w:rPr>
          <w:snapToGrid w:val="0"/>
          <w:sz w:val="22"/>
        </w:rPr>
        <w:t>ní</w:t>
      </w:r>
      <w:r w:rsidR="00897094" w:rsidRPr="00961CAF">
        <w:rPr>
          <w:snapToGrid w:val="0"/>
          <w:sz w:val="19"/>
          <w:szCs w:val="19"/>
        </w:rPr>
        <w:t xml:space="preserve"> </w:t>
      </w:r>
      <w:r w:rsidR="00897094">
        <w:rPr>
          <w:snapToGrid w:val="0"/>
          <w:sz w:val="22"/>
        </w:rPr>
        <w:t>servisní</w:t>
      </w:r>
      <w:r w:rsidR="00897094" w:rsidRPr="00961CAF">
        <w:rPr>
          <w:snapToGrid w:val="0"/>
          <w:sz w:val="19"/>
          <w:szCs w:val="19"/>
        </w:rPr>
        <w:t xml:space="preserve"> </w:t>
      </w:r>
      <w:r w:rsidR="00897094">
        <w:rPr>
          <w:snapToGrid w:val="0"/>
          <w:sz w:val="22"/>
        </w:rPr>
        <w:t>činnosti.</w:t>
      </w:r>
    </w:p>
    <w:p w:rsidR="00897094" w:rsidRDefault="00897094" w:rsidP="00BF76BA">
      <w:pPr>
        <w:pStyle w:val="Default"/>
        <w:jc w:val="both"/>
        <w:rPr>
          <w:snapToGrid w:val="0"/>
          <w:sz w:val="22"/>
        </w:rPr>
      </w:pPr>
    </w:p>
    <w:p w:rsidR="006D3349" w:rsidRPr="00EA594F" w:rsidRDefault="00961CAF" w:rsidP="00BF76BA">
      <w:pPr>
        <w:pStyle w:val="Default"/>
        <w:jc w:val="both"/>
        <w:rPr>
          <w:snapToGrid w:val="0"/>
          <w:sz w:val="22"/>
          <w:szCs w:val="22"/>
        </w:rPr>
      </w:pPr>
      <w:r w:rsidRPr="00EA594F">
        <w:rPr>
          <w:snapToGrid w:val="0"/>
          <w:sz w:val="22"/>
          <w:szCs w:val="22"/>
        </w:rPr>
        <w:t xml:space="preserve">Součástí kompletní výměny bude </w:t>
      </w:r>
      <w:r w:rsidR="00B9539C" w:rsidRPr="00EA594F">
        <w:rPr>
          <w:snapToGrid w:val="0"/>
          <w:sz w:val="22"/>
          <w:szCs w:val="22"/>
        </w:rPr>
        <w:t>demontáž a likvidace starého</w:t>
      </w:r>
      <w:r w:rsidR="00A6289D" w:rsidRPr="00EA594F">
        <w:rPr>
          <w:snapToGrid w:val="0"/>
          <w:sz w:val="22"/>
          <w:szCs w:val="22"/>
        </w:rPr>
        <w:t xml:space="preserve"> </w:t>
      </w:r>
      <w:r w:rsidRPr="00EA594F">
        <w:rPr>
          <w:snapToGrid w:val="0"/>
          <w:sz w:val="22"/>
          <w:szCs w:val="22"/>
        </w:rPr>
        <w:t>výtahu</w:t>
      </w:r>
      <w:r w:rsidR="00EA594F">
        <w:rPr>
          <w:snapToGrid w:val="0"/>
          <w:sz w:val="22"/>
          <w:szCs w:val="22"/>
        </w:rPr>
        <w:t xml:space="preserve"> (včetně </w:t>
      </w:r>
      <w:r w:rsidR="00CA6400">
        <w:rPr>
          <w:snapToGrid w:val="0"/>
          <w:sz w:val="22"/>
          <w:szCs w:val="22"/>
        </w:rPr>
        <w:t xml:space="preserve">jeho stávajícího </w:t>
      </w:r>
      <w:r w:rsidR="00EA594F">
        <w:rPr>
          <w:snapToGrid w:val="0"/>
          <w:sz w:val="22"/>
          <w:szCs w:val="22"/>
        </w:rPr>
        <w:t>opláštění</w:t>
      </w:r>
      <w:r w:rsidR="00CA6400">
        <w:rPr>
          <w:snapToGrid w:val="0"/>
          <w:sz w:val="22"/>
          <w:szCs w:val="22"/>
        </w:rPr>
        <w:t xml:space="preserve"> </w:t>
      </w:r>
      <w:proofErr w:type="spellStart"/>
      <w:r w:rsidR="00CA6400">
        <w:rPr>
          <w:snapToGrid w:val="0"/>
          <w:sz w:val="22"/>
          <w:szCs w:val="22"/>
        </w:rPr>
        <w:t>skloocelovou</w:t>
      </w:r>
      <w:proofErr w:type="spellEnd"/>
      <w:r w:rsidR="00CA6400">
        <w:rPr>
          <w:snapToGrid w:val="0"/>
          <w:sz w:val="22"/>
          <w:szCs w:val="22"/>
        </w:rPr>
        <w:t xml:space="preserve"> konstrukcí z </w:t>
      </w:r>
      <w:proofErr w:type="spellStart"/>
      <w:r w:rsidR="00CA6400">
        <w:rPr>
          <w:snapToGrid w:val="0"/>
          <w:sz w:val="22"/>
          <w:szCs w:val="22"/>
        </w:rPr>
        <w:t>drátoskla</w:t>
      </w:r>
      <w:proofErr w:type="spellEnd"/>
      <w:r w:rsidR="00EA594F">
        <w:rPr>
          <w:snapToGrid w:val="0"/>
          <w:sz w:val="22"/>
          <w:szCs w:val="22"/>
        </w:rPr>
        <w:t>)</w:t>
      </w:r>
      <w:r w:rsidRPr="00EA594F">
        <w:rPr>
          <w:snapToGrid w:val="0"/>
          <w:sz w:val="22"/>
          <w:szCs w:val="22"/>
        </w:rPr>
        <w:t xml:space="preserve">, dodávka a montáž nového výtahu </w:t>
      </w:r>
      <w:r w:rsidR="00CA6400">
        <w:rPr>
          <w:snapToGrid w:val="0"/>
          <w:sz w:val="22"/>
          <w:szCs w:val="22"/>
        </w:rPr>
        <w:t xml:space="preserve">(včetně nového opláštění výtahové šachty z bezpečnostního mléčného skla) </w:t>
      </w:r>
      <w:r w:rsidRPr="00EA594F">
        <w:rPr>
          <w:snapToGrid w:val="0"/>
          <w:sz w:val="22"/>
          <w:szCs w:val="22"/>
        </w:rPr>
        <w:t>jeho</w:t>
      </w:r>
      <w:r w:rsidR="00CA6400">
        <w:rPr>
          <w:snapToGrid w:val="0"/>
          <w:sz w:val="22"/>
          <w:szCs w:val="22"/>
        </w:rPr>
        <w:t xml:space="preserve"> uvedení </w:t>
      </w:r>
      <w:r w:rsidRPr="00EA594F">
        <w:rPr>
          <w:snapToGrid w:val="0"/>
          <w:sz w:val="22"/>
          <w:szCs w:val="22"/>
        </w:rPr>
        <w:t>do provozu a předání do už</w:t>
      </w:r>
      <w:r w:rsidR="00F13F5B" w:rsidRPr="00EA594F">
        <w:rPr>
          <w:snapToGrid w:val="0"/>
          <w:sz w:val="22"/>
          <w:szCs w:val="22"/>
        </w:rPr>
        <w:t>í</w:t>
      </w:r>
      <w:r w:rsidRPr="00EA594F">
        <w:rPr>
          <w:snapToGrid w:val="0"/>
          <w:sz w:val="22"/>
          <w:szCs w:val="22"/>
        </w:rPr>
        <w:t>vání</w:t>
      </w:r>
      <w:r w:rsidR="00B9539C" w:rsidRPr="00EA594F">
        <w:rPr>
          <w:snapToGrid w:val="0"/>
          <w:sz w:val="22"/>
          <w:szCs w:val="22"/>
        </w:rPr>
        <w:t xml:space="preserve">, včetně </w:t>
      </w:r>
      <w:r w:rsidR="00F13F5B" w:rsidRPr="00EA594F">
        <w:rPr>
          <w:snapToGrid w:val="0"/>
          <w:sz w:val="22"/>
          <w:szCs w:val="22"/>
        </w:rPr>
        <w:t xml:space="preserve">doložení </w:t>
      </w:r>
      <w:r w:rsidR="00CA6400">
        <w:rPr>
          <w:snapToGrid w:val="0"/>
          <w:sz w:val="22"/>
          <w:szCs w:val="22"/>
        </w:rPr>
        <w:t>potřebných zkoušek a certifikátů</w:t>
      </w:r>
      <w:r w:rsidR="00F13F5B" w:rsidRPr="00EA594F">
        <w:rPr>
          <w:snapToGrid w:val="0"/>
          <w:sz w:val="22"/>
          <w:szCs w:val="22"/>
        </w:rPr>
        <w:t xml:space="preserve">, provedení souvisejících </w:t>
      </w:r>
      <w:r w:rsidR="00B9539C" w:rsidRPr="00EA594F">
        <w:rPr>
          <w:snapToGrid w:val="0"/>
          <w:sz w:val="22"/>
          <w:szCs w:val="22"/>
        </w:rPr>
        <w:t xml:space="preserve">stavebních prací. </w:t>
      </w:r>
      <w:r w:rsidRPr="00EA594F">
        <w:rPr>
          <w:snapToGrid w:val="0"/>
          <w:sz w:val="22"/>
          <w:szCs w:val="22"/>
        </w:rPr>
        <w:t>Veškeré komponenty nového výtahu</w:t>
      </w:r>
      <w:r w:rsidR="00F13F5B" w:rsidRPr="00EA594F">
        <w:rPr>
          <w:snapToGrid w:val="0"/>
          <w:sz w:val="22"/>
          <w:szCs w:val="22"/>
        </w:rPr>
        <w:t xml:space="preserve"> budou odpovídat platným právním předpisům a technickým normám</w:t>
      </w:r>
      <w:r w:rsidR="00B9539C" w:rsidRPr="00EA594F">
        <w:rPr>
          <w:snapToGrid w:val="0"/>
          <w:sz w:val="22"/>
          <w:szCs w:val="22"/>
        </w:rPr>
        <w:t>.</w:t>
      </w:r>
    </w:p>
    <w:p w:rsidR="00B9539C" w:rsidRPr="00695727" w:rsidRDefault="00B9539C" w:rsidP="00B9539C">
      <w:pPr>
        <w:tabs>
          <w:tab w:val="left" w:pos="284"/>
        </w:tabs>
        <w:jc w:val="both"/>
        <w:rPr>
          <w:rFonts w:cs="Arial"/>
          <w:sz w:val="22"/>
        </w:rPr>
      </w:pPr>
    </w:p>
    <w:p w:rsidR="00B9539C" w:rsidRPr="00AE7703" w:rsidRDefault="00B9539C" w:rsidP="00B9539C">
      <w:pPr>
        <w:jc w:val="both"/>
        <w:rPr>
          <w:rFonts w:cs="Arial"/>
          <w:sz w:val="22"/>
        </w:rPr>
      </w:pPr>
      <w:r w:rsidRPr="00AE7703">
        <w:rPr>
          <w:rFonts w:cs="Arial"/>
          <w:sz w:val="22"/>
          <w:u w:val="single"/>
        </w:rPr>
        <w:t>Místo plnění</w:t>
      </w:r>
      <w:r w:rsidRPr="002C3D45">
        <w:rPr>
          <w:rFonts w:cs="Arial"/>
          <w:sz w:val="22"/>
          <w:u w:val="single"/>
        </w:rPr>
        <w:t>:</w:t>
      </w:r>
    </w:p>
    <w:p w:rsidR="00B9539C" w:rsidRPr="00AE7703" w:rsidRDefault="00B9539C" w:rsidP="00B9539C">
      <w:pPr>
        <w:jc w:val="both"/>
        <w:rPr>
          <w:rFonts w:cs="Arial"/>
          <w:sz w:val="22"/>
        </w:rPr>
      </w:pPr>
      <w:r>
        <w:rPr>
          <w:rFonts w:cs="Arial"/>
          <w:sz w:val="22"/>
        </w:rPr>
        <w:t>Ulice Chelčického čp. 1.</w:t>
      </w:r>
      <w:r w:rsidRPr="00AE7703">
        <w:rPr>
          <w:rFonts w:cs="Arial"/>
          <w:sz w:val="22"/>
        </w:rPr>
        <w:t xml:space="preserve">, </w:t>
      </w:r>
      <w:proofErr w:type="spellStart"/>
      <w:r>
        <w:rPr>
          <w:rFonts w:cs="Arial"/>
          <w:sz w:val="22"/>
        </w:rPr>
        <w:t>parc</w:t>
      </w:r>
      <w:proofErr w:type="spellEnd"/>
      <w:r>
        <w:rPr>
          <w:rFonts w:cs="Arial"/>
          <w:sz w:val="22"/>
        </w:rPr>
        <w:t xml:space="preserve">. </w:t>
      </w:r>
      <w:r w:rsidRPr="00AE7703">
        <w:rPr>
          <w:rFonts w:cs="Arial"/>
          <w:sz w:val="22"/>
        </w:rPr>
        <w:t xml:space="preserve">č. </w:t>
      </w:r>
      <w:r>
        <w:rPr>
          <w:rFonts w:cs="Arial"/>
          <w:sz w:val="22"/>
        </w:rPr>
        <w:t>623/2</w:t>
      </w:r>
      <w:r w:rsidRPr="00AE7703">
        <w:rPr>
          <w:rFonts w:cs="Arial"/>
          <w:sz w:val="22"/>
        </w:rPr>
        <w:t xml:space="preserve">, </w:t>
      </w:r>
      <w:proofErr w:type="spellStart"/>
      <w:r w:rsidRPr="00AE7703">
        <w:rPr>
          <w:rFonts w:cs="Arial"/>
          <w:sz w:val="22"/>
        </w:rPr>
        <w:t>k.ú</w:t>
      </w:r>
      <w:proofErr w:type="spellEnd"/>
      <w:r w:rsidRPr="00AE7703">
        <w:rPr>
          <w:rFonts w:cs="Arial"/>
          <w:sz w:val="22"/>
        </w:rPr>
        <w:t xml:space="preserve">. </w:t>
      </w:r>
      <w:r>
        <w:rPr>
          <w:rFonts w:cs="Arial"/>
          <w:sz w:val="22"/>
        </w:rPr>
        <w:t xml:space="preserve">a obec </w:t>
      </w:r>
      <w:r w:rsidRPr="00AE7703">
        <w:rPr>
          <w:rFonts w:cs="Arial"/>
          <w:sz w:val="22"/>
        </w:rPr>
        <w:t>Třeboň.</w:t>
      </w:r>
    </w:p>
    <w:p w:rsidR="00F50D84" w:rsidRPr="00B9539C" w:rsidRDefault="00F50D84" w:rsidP="00BF76BA">
      <w:pPr>
        <w:pStyle w:val="Default"/>
        <w:jc w:val="both"/>
        <w:rPr>
          <w:sz w:val="22"/>
          <w:szCs w:val="20"/>
        </w:rPr>
      </w:pPr>
    </w:p>
    <w:p w:rsidR="00DC16CB" w:rsidRPr="00E2020F" w:rsidRDefault="009D6DF6" w:rsidP="00E2020F">
      <w:pPr>
        <w:pStyle w:val="Default"/>
        <w:spacing w:after="120"/>
        <w:ind w:left="993" w:hanging="426"/>
        <w:jc w:val="both"/>
        <w:rPr>
          <w:b/>
          <w:bCs/>
          <w:i/>
          <w:iCs/>
          <w:sz w:val="22"/>
          <w:szCs w:val="20"/>
        </w:rPr>
      </w:pPr>
      <w:r w:rsidRPr="00E2020F">
        <w:rPr>
          <w:b/>
          <w:bCs/>
          <w:i/>
          <w:iCs/>
          <w:sz w:val="22"/>
          <w:szCs w:val="20"/>
        </w:rPr>
        <w:t xml:space="preserve">3.1. </w:t>
      </w:r>
      <w:r w:rsidR="004C0191" w:rsidRPr="00E2020F">
        <w:rPr>
          <w:b/>
          <w:bCs/>
          <w:i/>
          <w:iCs/>
          <w:sz w:val="22"/>
          <w:szCs w:val="20"/>
        </w:rPr>
        <w:t>p</w:t>
      </w:r>
      <w:r w:rsidRPr="00E2020F">
        <w:rPr>
          <w:b/>
          <w:bCs/>
          <w:i/>
          <w:iCs/>
          <w:sz w:val="22"/>
          <w:szCs w:val="20"/>
        </w:rPr>
        <w:t>ožadavky</w:t>
      </w:r>
      <w:r w:rsidRPr="00E2020F">
        <w:rPr>
          <w:b/>
          <w:bCs/>
          <w:i/>
          <w:iCs/>
          <w:sz w:val="20"/>
          <w:szCs w:val="20"/>
        </w:rPr>
        <w:t xml:space="preserve"> </w:t>
      </w:r>
      <w:r w:rsidRPr="00E2020F">
        <w:rPr>
          <w:b/>
          <w:bCs/>
          <w:i/>
          <w:iCs/>
          <w:sz w:val="22"/>
          <w:szCs w:val="20"/>
        </w:rPr>
        <w:t>na</w:t>
      </w:r>
      <w:r w:rsidRPr="00E2020F">
        <w:rPr>
          <w:b/>
          <w:bCs/>
          <w:i/>
          <w:iCs/>
          <w:sz w:val="20"/>
          <w:szCs w:val="20"/>
        </w:rPr>
        <w:t xml:space="preserve"> </w:t>
      </w:r>
      <w:r w:rsidR="001D2A0F" w:rsidRPr="00E2020F">
        <w:rPr>
          <w:b/>
          <w:bCs/>
          <w:i/>
          <w:iCs/>
          <w:sz w:val="22"/>
          <w:szCs w:val="20"/>
        </w:rPr>
        <w:t>základní</w:t>
      </w:r>
      <w:r w:rsidR="001D2A0F" w:rsidRPr="00E2020F">
        <w:rPr>
          <w:b/>
          <w:bCs/>
          <w:i/>
          <w:iCs/>
          <w:sz w:val="20"/>
          <w:szCs w:val="20"/>
        </w:rPr>
        <w:t xml:space="preserve"> </w:t>
      </w:r>
      <w:r w:rsidR="00602AEB" w:rsidRPr="00E2020F">
        <w:rPr>
          <w:b/>
          <w:bCs/>
          <w:i/>
          <w:iCs/>
          <w:sz w:val="22"/>
          <w:szCs w:val="20"/>
        </w:rPr>
        <w:t>technické</w:t>
      </w:r>
      <w:r w:rsidR="00602AEB" w:rsidRPr="00E2020F">
        <w:rPr>
          <w:b/>
          <w:bCs/>
          <w:i/>
          <w:iCs/>
          <w:sz w:val="20"/>
          <w:szCs w:val="20"/>
        </w:rPr>
        <w:t xml:space="preserve"> </w:t>
      </w:r>
      <w:r w:rsidR="00602AEB" w:rsidRPr="00E2020F">
        <w:rPr>
          <w:b/>
          <w:bCs/>
          <w:i/>
          <w:iCs/>
          <w:sz w:val="22"/>
          <w:szCs w:val="20"/>
        </w:rPr>
        <w:t>parametry</w:t>
      </w:r>
      <w:r w:rsidR="00602AEB" w:rsidRPr="00E2020F">
        <w:rPr>
          <w:b/>
          <w:bCs/>
          <w:i/>
          <w:iCs/>
          <w:sz w:val="20"/>
          <w:szCs w:val="20"/>
        </w:rPr>
        <w:t xml:space="preserve"> </w:t>
      </w:r>
      <w:r w:rsidR="00602AEB" w:rsidRPr="00E2020F">
        <w:rPr>
          <w:b/>
          <w:bCs/>
          <w:i/>
          <w:iCs/>
          <w:sz w:val="22"/>
          <w:szCs w:val="20"/>
        </w:rPr>
        <w:t>a</w:t>
      </w:r>
      <w:r w:rsidR="00602AEB" w:rsidRPr="00E2020F">
        <w:rPr>
          <w:b/>
          <w:bCs/>
          <w:i/>
          <w:iCs/>
          <w:sz w:val="20"/>
          <w:szCs w:val="20"/>
        </w:rPr>
        <w:t xml:space="preserve"> </w:t>
      </w:r>
      <w:r w:rsidR="00602AEB" w:rsidRPr="00E2020F">
        <w:rPr>
          <w:b/>
          <w:bCs/>
          <w:i/>
          <w:iCs/>
          <w:sz w:val="22"/>
          <w:szCs w:val="20"/>
        </w:rPr>
        <w:t>specifika</w:t>
      </w:r>
      <w:r w:rsidR="00602AEB" w:rsidRPr="00E2020F">
        <w:rPr>
          <w:b/>
          <w:bCs/>
          <w:i/>
          <w:iCs/>
          <w:sz w:val="20"/>
          <w:szCs w:val="20"/>
        </w:rPr>
        <w:t xml:space="preserve"> </w:t>
      </w:r>
      <w:r w:rsidR="00602AEB" w:rsidRPr="00E2020F">
        <w:rPr>
          <w:b/>
          <w:bCs/>
          <w:i/>
          <w:iCs/>
          <w:sz w:val="22"/>
          <w:szCs w:val="20"/>
        </w:rPr>
        <w:t>kompletní</w:t>
      </w:r>
      <w:r w:rsidR="00602AEB" w:rsidRPr="00E2020F">
        <w:rPr>
          <w:b/>
          <w:bCs/>
          <w:i/>
          <w:iCs/>
          <w:sz w:val="18"/>
          <w:szCs w:val="20"/>
        </w:rPr>
        <w:t xml:space="preserve"> </w:t>
      </w:r>
      <w:r w:rsidR="00602AEB" w:rsidRPr="00E2020F">
        <w:rPr>
          <w:b/>
          <w:bCs/>
          <w:i/>
          <w:iCs/>
          <w:sz w:val="22"/>
          <w:szCs w:val="20"/>
        </w:rPr>
        <w:t>výměny</w:t>
      </w:r>
      <w:r w:rsidR="00E2020F">
        <w:rPr>
          <w:b/>
          <w:bCs/>
          <w:i/>
          <w:iCs/>
          <w:sz w:val="18"/>
          <w:szCs w:val="20"/>
        </w:rPr>
        <w:t xml:space="preserve"> </w:t>
      </w:r>
      <w:r w:rsidR="00602AEB" w:rsidRPr="00E2020F">
        <w:rPr>
          <w:b/>
          <w:bCs/>
          <w:i/>
          <w:iCs/>
          <w:sz w:val="22"/>
          <w:szCs w:val="20"/>
        </w:rPr>
        <w:t>výtahu</w:t>
      </w:r>
      <w:r w:rsidRPr="00E2020F">
        <w:rPr>
          <w:b/>
          <w:bCs/>
          <w:i/>
          <w:iCs/>
          <w:sz w:val="22"/>
          <w:szCs w:val="20"/>
        </w:rPr>
        <w:t>:</w:t>
      </w:r>
    </w:p>
    <w:p w:rsidR="002E0175" w:rsidRPr="001E4EFD" w:rsidRDefault="002E0175" w:rsidP="002E0175">
      <w:pPr>
        <w:ind w:left="567"/>
        <w:rPr>
          <w:rFonts w:eastAsia="Times New Roman" w:cs="Calibri"/>
          <w:sz w:val="22"/>
        </w:rPr>
      </w:pPr>
    </w:p>
    <w:p w:rsidR="002E0175" w:rsidRPr="002E0175" w:rsidRDefault="002E0175" w:rsidP="002E0175">
      <w:pPr>
        <w:spacing w:after="120"/>
        <w:ind w:left="567"/>
        <w:rPr>
          <w:rFonts w:eastAsia="Times New Roman" w:cs="Calibri"/>
          <w:sz w:val="22"/>
          <w:u w:val="single"/>
        </w:rPr>
      </w:pPr>
      <w:r w:rsidRPr="002E0175">
        <w:rPr>
          <w:rFonts w:eastAsia="Times New Roman" w:cs="Calibri"/>
          <w:sz w:val="22"/>
          <w:u w:val="single"/>
        </w:rPr>
        <w:t>a) technické parametry nového výtahu:</w:t>
      </w:r>
    </w:p>
    <w:p w:rsidR="002E0175" w:rsidRPr="002E0175" w:rsidRDefault="002E0175" w:rsidP="00E2020F">
      <w:pPr>
        <w:ind w:left="567"/>
        <w:jc w:val="both"/>
        <w:rPr>
          <w:rFonts w:eastAsia="Times New Roman" w:cs="Calibri"/>
          <w:sz w:val="22"/>
        </w:rPr>
      </w:pPr>
      <w:r w:rsidRPr="002E0175">
        <w:rPr>
          <w:rFonts w:eastAsia="Times New Roman" w:cs="Calibri"/>
          <w:sz w:val="22"/>
        </w:rPr>
        <w:t>Druh výtahu</w:t>
      </w:r>
      <w:r w:rsidRPr="002E0175">
        <w:rPr>
          <w:rFonts w:eastAsia="Times New Roman" w:cs="Calibri"/>
          <w:sz w:val="22"/>
        </w:rPr>
        <w:tab/>
      </w:r>
      <w:r w:rsidRPr="002E0175">
        <w:rPr>
          <w:rFonts w:eastAsia="Times New Roman" w:cs="Calibri"/>
          <w:sz w:val="22"/>
        </w:rPr>
        <w:tab/>
        <w:t>osobní trakční (lanový)</w:t>
      </w:r>
    </w:p>
    <w:p w:rsidR="002E0175" w:rsidRPr="002E0175" w:rsidRDefault="002E0175" w:rsidP="00E2020F">
      <w:pPr>
        <w:ind w:left="567"/>
        <w:jc w:val="both"/>
        <w:rPr>
          <w:rFonts w:eastAsia="Times New Roman" w:cs="Calibri"/>
          <w:sz w:val="22"/>
        </w:rPr>
      </w:pPr>
      <w:r w:rsidRPr="002E0175">
        <w:rPr>
          <w:rFonts w:eastAsia="Times New Roman" w:cs="Calibri"/>
          <w:sz w:val="22"/>
        </w:rPr>
        <w:t>Nosnost</w:t>
      </w:r>
      <w:r w:rsidRPr="002E0175">
        <w:rPr>
          <w:rFonts w:eastAsia="Times New Roman" w:cs="Calibri"/>
          <w:sz w:val="22"/>
        </w:rPr>
        <w:tab/>
      </w:r>
      <w:r w:rsidRPr="002E0175">
        <w:rPr>
          <w:rFonts w:eastAsia="Times New Roman" w:cs="Calibri"/>
          <w:sz w:val="22"/>
        </w:rPr>
        <w:tab/>
      </w:r>
      <w:r>
        <w:rPr>
          <w:rFonts w:eastAsia="Times New Roman" w:cs="Calibri"/>
          <w:sz w:val="22"/>
        </w:rPr>
        <w:tab/>
      </w:r>
      <w:r w:rsidRPr="002E0175">
        <w:rPr>
          <w:rFonts w:eastAsia="Times New Roman" w:cs="Calibri"/>
          <w:sz w:val="22"/>
        </w:rPr>
        <w:t>min. 675 kg</w:t>
      </w:r>
    </w:p>
    <w:p w:rsidR="002E0175" w:rsidRDefault="002E0175" w:rsidP="00E2020F">
      <w:pPr>
        <w:ind w:left="567"/>
        <w:jc w:val="both"/>
        <w:rPr>
          <w:rFonts w:eastAsia="Times New Roman" w:cs="Calibri"/>
          <w:sz w:val="22"/>
        </w:rPr>
      </w:pPr>
      <w:r w:rsidRPr="002E0175">
        <w:rPr>
          <w:rFonts w:eastAsia="Times New Roman" w:cs="Calibri"/>
          <w:sz w:val="22"/>
        </w:rPr>
        <w:t>Počet osob</w:t>
      </w:r>
      <w:r w:rsidRPr="002E0175">
        <w:rPr>
          <w:rFonts w:eastAsia="Times New Roman" w:cs="Calibri"/>
          <w:sz w:val="22"/>
        </w:rPr>
        <w:tab/>
      </w:r>
      <w:r w:rsidRPr="002E0175">
        <w:rPr>
          <w:rFonts w:eastAsia="Times New Roman" w:cs="Calibri"/>
          <w:sz w:val="22"/>
        </w:rPr>
        <w:tab/>
        <w:t>min. 9</w:t>
      </w:r>
    </w:p>
    <w:p w:rsidR="002E0175" w:rsidRPr="002E0175" w:rsidRDefault="002E0175" w:rsidP="00E2020F">
      <w:pPr>
        <w:ind w:left="567"/>
        <w:jc w:val="both"/>
        <w:rPr>
          <w:rFonts w:eastAsia="Times New Roman" w:cs="Calibri"/>
          <w:sz w:val="22"/>
        </w:rPr>
      </w:pPr>
      <w:r>
        <w:rPr>
          <w:rFonts w:eastAsia="Times New Roman" w:cs="Calibri"/>
          <w:sz w:val="22"/>
        </w:rPr>
        <w:t>Počet stanic/nástupišť</w:t>
      </w:r>
      <w:r>
        <w:rPr>
          <w:rFonts w:eastAsia="Times New Roman" w:cs="Calibri"/>
          <w:sz w:val="22"/>
        </w:rPr>
        <w:tab/>
        <w:t xml:space="preserve">4/4 </w:t>
      </w:r>
      <w:r w:rsidRPr="002E0175">
        <w:rPr>
          <w:rFonts w:eastAsia="Times New Roman" w:cs="Calibri"/>
          <w:sz w:val="22"/>
        </w:rPr>
        <w:t>neprůchozí s 1 vstupem do kabiny</w:t>
      </w:r>
    </w:p>
    <w:p w:rsidR="002E0175" w:rsidRPr="002E0175" w:rsidRDefault="002E0175" w:rsidP="00E2020F">
      <w:pPr>
        <w:ind w:left="567"/>
        <w:jc w:val="both"/>
        <w:rPr>
          <w:rFonts w:eastAsia="Times New Roman" w:cs="Calibri"/>
          <w:sz w:val="22"/>
        </w:rPr>
      </w:pPr>
      <w:r w:rsidRPr="002E0175">
        <w:rPr>
          <w:rFonts w:eastAsia="Times New Roman" w:cs="Calibri"/>
          <w:sz w:val="22"/>
        </w:rPr>
        <w:t>Rychlost</w:t>
      </w:r>
      <w:r w:rsidRPr="002E0175">
        <w:rPr>
          <w:rFonts w:eastAsia="Times New Roman" w:cs="Calibri"/>
          <w:sz w:val="22"/>
        </w:rPr>
        <w:tab/>
      </w:r>
      <w:r w:rsidRPr="002E0175">
        <w:rPr>
          <w:rFonts w:eastAsia="Times New Roman" w:cs="Calibri"/>
          <w:sz w:val="22"/>
        </w:rPr>
        <w:tab/>
      </w:r>
      <w:r>
        <w:rPr>
          <w:rFonts w:eastAsia="Times New Roman" w:cs="Calibri"/>
          <w:sz w:val="22"/>
        </w:rPr>
        <w:tab/>
      </w:r>
      <w:r w:rsidRPr="002E0175">
        <w:rPr>
          <w:rFonts w:eastAsia="Times New Roman" w:cs="Calibri"/>
          <w:sz w:val="22"/>
        </w:rPr>
        <w:t>cca 1,0 m/s</w:t>
      </w:r>
    </w:p>
    <w:p w:rsidR="002E0175" w:rsidRPr="002E0175" w:rsidRDefault="002E0175" w:rsidP="00E2020F">
      <w:pPr>
        <w:ind w:left="567"/>
        <w:jc w:val="both"/>
        <w:rPr>
          <w:rFonts w:eastAsia="Times New Roman" w:cs="Calibri"/>
          <w:sz w:val="22"/>
        </w:rPr>
      </w:pPr>
      <w:r w:rsidRPr="002E0175">
        <w:rPr>
          <w:rFonts w:eastAsia="Times New Roman" w:cs="Calibri"/>
          <w:sz w:val="22"/>
        </w:rPr>
        <w:t>Zdvih</w:t>
      </w:r>
      <w:r w:rsidRPr="002E0175">
        <w:rPr>
          <w:rFonts w:eastAsia="Times New Roman" w:cs="Calibri"/>
          <w:sz w:val="22"/>
        </w:rPr>
        <w:tab/>
      </w:r>
      <w:r w:rsidRPr="002E0175">
        <w:rPr>
          <w:rFonts w:eastAsia="Times New Roman" w:cs="Calibri"/>
          <w:sz w:val="22"/>
        </w:rPr>
        <w:tab/>
      </w:r>
      <w:r w:rsidRPr="002E0175">
        <w:rPr>
          <w:rFonts w:eastAsia="Times New Roman" w:cs="Calibri"/>
          <w:sz w:val="22"/>
        </w:rPr>
        <w:tab/>
        <w:t>cca 9,6 m</w:t>
      </w:r>
    </w:p>
    <w:p w:rsidR="002E0175" w:rsidRPr="002E0175" w:rsidRDefault="002E0175" w:rsidP="00E2020F">
      <w:pPr>
        <w:ind w:left="567"/>
        <w:jc w:val="both"/>
        <w:rPr>
          <w:rFonts w:eastAsia="Times New Roman" w:cs="Calibri"/>
          <w:sz w:val="22"/>
        </w:rPr>
      </w:pPr>
      <w:r w:rsidRPr="002E0175">
        <w:rPr>
          <w:rFonts w:eastAsia="Times New Roman" w:cs="Calibri"/>
          <w:sz w:val="22"/>
        </w:rPr>
        <w:t>Počet jízd za hod</w:t>
      </w:r>
      <w:r w:rsidRPr="002E0175">
        <w:rPr>
          <w:rFonts w:eastAsia="Times New Roman" w:cs="Calibri"/>
          <w:sz w:val="22"/>
        </w:rPr>
        <w:tab/>
        <w:t>cca 120/hod</w:t>
      </w:r>
    </w:p>
    <w:p w:rsidR="002E0175" w:rsidRDefault="002E0175" w:rsidP="00E2020F">
      <w:pPr>
        <w:ind w:left="567"/>
        <w:jc w:val="both"/>
        <w:rPr>
          <w:rFonts w:eastAsia="Times New Roman" w:cs="Calibri"/>
          <w:sz w:val="22"/>
        </w:rPr>
      </w:pPr>
    </w:p>
    <w:p w:rsidR="002E0175" w:rsidRPr="002E0175" w:rsidRDefault="002E0175" w:rsidP="00E2020F">
      <w:pPr>
        <w:ind w:left="567"/>
        <w:jc w:val="both"/>
        <w:rPr>
          <w:rFonts w:eastAsia="Times New Roman" w:cs="Calibri"/>
          <w:sz w:val="22"/>
        </w:rPr>
      </w:pPr>
      <w:r w:rsidRPr="002E0175">
        <w:rPr>
          <w:rFonts w:eastAsia="Times New Roman" w:cs="Calibri"/>
          <w:sz w:val="22"/>
        </w:rPr>
        <w:lastRenderedPageBreak/>
        <w:t>Systém pohonu</w:t>
      </w:r>
      <w:r w:rsidRPr="002E0175">
        <w:rPr>
          <w:rFonts w:eastAsia="Times New Roman" w:cs="Calibri"/>
          <w:sz w:val="22"/>
        </w:rPr>
        <w:tab/>
        <w:t>bezpřevodový s regulací pohonu pomocí frekvenčního měniče (plynulý dojezd a rozjezd výtahu)</w:t>
      </w:r>
      <w:r>
        <w:rPr>
          <w:rFonts w:eastAsia="Times New Roman" w:cs="Calibri"/>
          <w:sz w:val="22"/>
        </w:rPr>
        <w:t>.</w:t>
      </w:r>
    </w:p>
    <w:p w:rsidR="001E4EFD" w:rsidRPr="002E0175" w:rsidRDefault="001E4EFD" w:rsidP="00E2020F">
      <w:pPr>
        <w:ind w:left="567"/>
        <w:contextualSpacing/>
        <w:jc w:val="both"/>
        <w:rPr>
          <w:rFonts w:eastAsia="Times New Roman" w:cs="Calibri"/>
          <w:sz w:val="22"/>
        </w:rPr>
      </w:pPr>
    </w:p>
    <w:p w:rsidR="002E0175" w:rsidRPr="002E0175" w:rsidRDefault="002E0175" w:rsidP="00E2020F">
      <w:pPr>
        <w:ind w:left="2691" w:firstLine="141"/>
        <w:contextualSpacing/>
        <w:jc w:val="both"/>
        <w:rPr>
          <w:rFonts w:eastAsia="Times New Roman" w:cs="Calibri"/>
          <w:sz w:val="22"/>
        </w:rPr>
      </w:pPr>
      <w:r w:rsidRPr="002E0175">
        <w:rPr>
          <w:rFonts w:eastAsia="Times New Roman" w:cs="Calibri"/>
          <w:sz w:val="22"/>
        </w:rPr>
        <w:t>světlá Š.   světlá HL.   světlá V.</w:t>
      </w:r>
    </w:p>
    <w:p w:rsidR="002E0175" w:rsidRPr="002E0175" w:rsidRDefault="002E0175" w:rsidP="00E2020F">
      <w:pPr>
        <w:ind w:left="567"/>
        <w:contextualSpacing/>
        <w:jc w:val="both"/>
        <w:rPr>
          <w:rFonts w:eastAsia="Times New Roman" w:cs="Calibri"/>
          <w:sz w:val="22"/>
        </w:rPr>
      </w:pPr>
      <w:r w:rsidRPr="002E0175">
        <w:rPr>
          <w:rFonts w:eastAsia="Times New Roman" w:cs="Calibri"/>
          <w:sz w:val="22"/>
        </w:rPr>
        <w:t>Rozměry kabiny (min.)</w:t>
      </w:r>
      <w:r w:rsidRPr="002E0175">
        <w:rPr>
          <w:rFonts w:eastAsia="Times New Roman" w:cs="Calibri"/>
          <w:sz w:val="22"/>
        </w:rPr>
        <w:tab/>
        <w:t>1100</w:t>
      </w:r>
      <w:r w:rsidRPr="002E0175">
        <w:rPr>
          <w:rFonts w:eastAsia="Times New Roman" w:cs="Calibri"/>
          <w:sz w:val="22"/>
        </w:rPr>
        <w:tab/>
        <w:t xml:space="preserve">   </w:t>
      </w:r>
      <w:r>
        <w:rPr>
          <w:rFonts w:eastAsia="Times New Roman" w:cs="Calibri"/>
          <w:sz w:val="22"/>
        </w:rPr>
        <w:t xml:space="preserve">  2100</w:t>
      </w:r>
      <w:r>
        <w:rPr>
          <w:rFonts w:eastAsia="Times New Roman" w:cs="Calibri"/>
          <w:sz w:val="22"/>
        </w:rPr>
        <w:tab/>
        <w:t xml:space="preserve"> </w:t>
      </w:r>
      <w:r w:rsidRPr="002E0175">
        <w:rPr>
          <w:rFonts w:eastAsia="Times New Roman" w:cs="Calibri"/>
          <w:sz w:val="22"/>
        </w:rPr>
        <w:t>2100 mm</w:t>
      </w:r>
    </w:p>
    <w:p w:rsidR="002E0175" w:rsidRPr="002E0175" w:rsidRDefault="002E0175" w:rsidP="00E2020F">
      <w:pPr>
        <w:ind w:left="567"/>
        <w:jc w:val="both"/>
        <w:rPr>
          <w:rFonts w:eastAsia="Times New Roman" w:cs="Calibri"/>
          <w:sz w:val="22"/>
        </w:rPr>
      </w:pPr>
      <w:r w:rsidRPr="002E0175">
        <w:rPr>
          <w:rFonts w:eastAsia="Times New Roman" w:cs="Calibri"/>
          <w:sz w:val="22"/>
        </w:rPr>
        <w:t>nová kabina bude max. využívat rozměry stávající šachty</w:t>
      </w:r>
      <w:r>
        <w:rPr>
          <w:rFonts w:eastAsia="Times New Roman" w:cs="Calibri"/>
          <w:sz w:val="22"/>
        </w:rPr>
        <w:t xml:space="preserve"> (Š</w:t>
      </w:r>
      <w:r w:rsidR="001E4EFD">
        <w:rPr>
          <w:rFonts w:eastAsia="Times New Roman" w:cs="Calibri"/>
          <w:sz w:val="22"/>
        </w:rPr>
        <w:t>.</w:t>
      </w:r>
      <w:r>
        <w:rPr>
          <w:rFonts w:eastAsia="Times New Roman" w:cs="Calibri"/>
          <w:sz w:val="22"/>
        </w:rPr>
        <w:t xml:space="preserve"> 1800, HL. 2700 mm)</w:t>
      </w:r>
    </w:p>
    <w:p w:rsidR="002E0175" w:rsidRDefault="002E0175" w:rsidP="002E0175">
      <w:pPr>
        <w:ind w:left="567"/>
        <w:contextualSpacing/>
        <w:rPr>
          <w:rFonts w:eastAsia="Times New Roman" w:cs="Calibri"/>
          <w:sz w:val="22"/>
        </w:rPr>
      </w:pPr>
    </w:p>
    <w:p w:rsidR="002E0175" w:rsidRPr="002E0175" w:rsidRDefault="00F47A82" w:rsidP="002E0175">
      <w:pPr>
        <w:ind w:left="567"/>
        <w:contextualSpacing/>
        <w:rPr>
          <w:rFonts w:eastAsia="Times New Roman" w:cs="Calibri"/>
          <w:sz w:val="22"/>
        </w:rPr>
      </w:pPr>
      <w:r>
        <w:rPr>
          <w:rFonts w:eastAsia="Times New Roman" w:cs="Calibri"/>
          <w:sz w:val="22"/>
        </w:rPr>
        <w:tab/>
      </w:r>
      <w:r w:rsidR="002E0175" w:rsidRPr="002E0175">
        <w:rPr>
          <w:rFonts w:eastAsia="Times New Roman" w:cs="Calibri"/>
          <w:sz w:val="22"/>
        </w:rPr>
        <w:tab/>
      </w:r>
      <w:r w:rsidR="002E0175" w:rsidRPr="002E0175">
        <w:rPr>
          <w:rFonts w:eastAsia="Times New Roman" w:cs="Calibri"/>
          <w:sz w:val="22"/>
        </w:rPr>
        <w:tab/>
      </w:r>
      <w:r w:rsidR="002E0175">
        <w:rPr>
          <w:rFonts w:eastAsia="Times New Roman" w:cs="Calibri"/>
          <w:sz w:val="22"/>
        </w:rPr>
        <w:tab/>
      </w:r>
      <w:r w:rsidR="002E0175" w:rsidRPr="002E0175">
        <w:rPr>
          <w:rFonts w:eastAsia="Times New Roman" w:cs="Calibri"/>
          <w:sz w:val="22"/>
        </w:rPr>
        <w:t>Š.</w:t>
      </w:r>
      <w:r w:rsidR="002E0175" w:rsidRPr="002E0175">
        <w:rPr>
          <w:rFonts w:eastAsia="Times New Roman" w:cs="Calibri"/>
          <w:sz w:val="22"/>
        </w:rPr>
        <w:tab/>
        <w:t>V.</w:t>
      </w:r>
      <w:r w:rsidR="002E0175" w:rsidRPr="002E0175">
        <w:rPr>
          <w:rFonts w:eastAsia="Times New Roman" w:cs="Calibri"/>
          <w:sz w:val="22"/>
        </w:rPr>
        <w:tab/>
      </w:r>
    </w:p>
    <w:p w:rsidR="002E0175" w:rsidRPr="002E0175" w:rsidRDefault="002E0175" w:rsidP="002E0175">
      <w:pPr>
        <w:ind w:left="567"/>
        <w:contextualSpacing/>
        <w:rPr>
          <w:rFonts w:eastAsia="Times New Roman" w:cs="Calibri"/>
          <w:sz w:val="22"/>
        </w:rPr>
      </w:pPr>
      <w:r w:rsidRPr="002E0175">
        <w:rPr>
          <w:rFonts w:eastAsia="Times New Roman" w:cs="Calibri"/>
          <w:sz w:val="22"/>
        </w:rPr>
        <w:t>Rozměry dveří (min.)</w:t>
      </w:r>
      <w:r w:rsidRPr="002E0175">
        <w:rPr>
          <w:rFonts w:eastAsia="Times New Roman" w:cs="Calibri"/>
          <w:sz w:val="22"/>
        </w:rPr>
        <w:tab/>
        <w:t>900</w:t>
      </w:r>
      <w:r w:rsidRPr="002E0175">
        <w:rPr>
          <w:rFonts w:eastAsia="Times New Roman" w:cs="Calibri"/>
          <w:sz w:val="22"/>
        </w:rPr>
        <w:tab/>
        <w:t>2000 mm</w:t>
      </w:r>
    </w:p>
    <w:p w:rsidR="002E0175" w:rsidRPr="002E0175" w:rsidRDefault="002E0175" w:rsidP="00765609">
      <w:pPr>
        <w:ind w:left="567"/>
        <w:rPr>
          <w:rFonts w:eastAsia="Times New Roman" w:cs="Calibri"/>
          <w:sz w:val="22"/>
        </w:rPr>
      </w:pPr>
      <w:r w:rsidRPr="002E0175">
        <w:rPr>
          <w:rFonts w:eastAsia="Times New Roman" w:cs="Calibri"/>
          <w:sz w:val="22"/>
        </w:rPr>
        <w:t>šachetních i kabinových</w:t>
      </w:r>
    </w:p>
    <w:p w:rsidR="002E0175" w:rsidRPr="002E0175" w:rsidRDefault="002E0175" w:rsidP="002E0175">
      <w:pPr>
        <w:ind w:left="567"/>
        <w:contextualSpacing/>
        <w:rPr>
          <w:rFonts w:eastAsia="Times New Roman" w:cs="Calibri"/>
          <w:sz w:val="22"/>
        </w:rPr>
      </w:pPr>
    </w:p>
    <w:p w:rsidR="002E0175" w:rsidRPr="002E0175" w:rsidRDefault="002E0175" w:rsidP="002E0175">
      <w:pPr>
        <w:spacing w:after="120"/>
        <w:ind w:left="567"/>
        <w:rPr>
          <w:rFonts w:eastAsia="Times New Roman" w:cs="Calibri"/>
          <w:sz w:val="22"/>
          <w:u w:val="single"/>
        </w:rPr>
      </w:pPr>
      <w:r>
        <w:rPr>
          <w:rFonts w:eastAsia="Times New Roman" w:cs="Calibri"/>
          <w:sz w:val="22"/>
          <w:u w:val="single"/>
        </w:rPr>
        <w:t>b</w:t>
      </w:r>
      <w:r w:rsidRPr="002E0175">
        <w:rPr>
          <w:rFonts w:eastAsia="Times New Roman" w:cs="Calibri"/>
          <w:sz w:val="22"/>
          <w:u w:val="single"/>
        </w:rPr>
        <w:t xml:space="preserve">) </w:t>
      </w:r>
      <w:r>
        <w:rPr>
          <w:rFonts w:eastAsia="Times New Roman" w:cs="Calibri"/>
          <w:sz w:val="22"/>
          <w:u w:val="single"/>
        </w:rPr>
        <w:t>v</w:t>
      </w:r>
      <w:r w:rsidRPr="002E0175">
        <w:rPr>
          <w:rFonts w:eastAsia="Times New Roman" w:cs="Calibri"/>
          <w:sz w:val="22"/>
          <w:u w:val="single"/>
        </w:rPr>
        <w:t>nitřní vybavení kabiny výtahu:</w:t>
      </w:r>
    </w:p>
    <w:p w:rsidR="002E0175" w:rsidRPr="002E0175" w:rsidRDefault="002E0175" w:rsidP="002C3D45">
      <w:pPr>
        <w:ind w:left="567"/>
        <w:contextualSpacing/>
        <w:jc w:val="both"/>
        <w:rPr>
          <w:rFonts w:eastAsia="Times New Roman" w:cs="Calibri"/>
          <w:sz w:val="22"/>
        </w:rPr>
      </w:pPr>
      <w:r w:rsidRPr="002E0175">
        <w:rPr>
          <w:rFonts w:eastAsia="Times New Roman" w:cs="Calibri"/>
          <w:sz w:val="22"/>
        </w:rPr>
        <w:t>kabina v provedení nerez, úprava povrchu stěn dle předloženého vzorníku;</w:t>
      </w:r>
    </w:p>
    <w:p w:rsidR="002E0175" w:rsidRPr="002E0175" w:rsidRDefault="002E0175" w:rsidP="002C3D45">
      <w:pPr>
        <w:ind w:left="567"/>
        <w:contextualSpacing/>
        <w:jc w:val="both"/>
        <w:rPr>
          <w:rFonts w:eastAsia="Times New Roman" w:cs="Calibri"/>
          <w:sz w:val="22"/>
        </w:rPr>
      </w:pPr>
      <w:r w:rsidRPr="002E0175">
        <w:rPr>
          <w:rFonts w:eastAsia="Times New Roman" w:cs="Calibri"/>
          <w:sz w:val="22"/>
        </w:rPr>
        <w:t>na boční stěně zrcadlo, madlo, sklápěcí sedadlo;</w:t>
      </w:r>
    </w:p>
    <w:p w:rsidR="002E0175" w:rsidRPr="002E0175" w:rsidRDefault="002E0175" w:rsidP="002C3D45">
      <w:pPr>
        <w:ind w:left="567"/>
        <w:contextualSpacing/>
        <w:jc w:val="both"/>
        <w:rPr>
          <w:rFonts w:eastAsia="Times New Roman" w:cs="Calibri"/>
          <w:sz w:val="22"/>
        </w:rPr>
      </w:pPr>
      <w:r w:rsidRPr="002E0175">
        <w:rPr>
          <w:rFonts w:eastAsia="Times New Roman" w:cs="Calibri"/>
          <w:sz w:val="22"/>
        </w:rPr>
        <w:t>protiskluzová podlaha;</w:t>
      </w:r>
    </w:p>
    <w:p w:rsidR="002E0175" w:rsidRPr="002E0175" w:rsidRDefault="002E0175" w:rsidP="002C3D45">
      <w:pPr>
        <w:ind w:left="567"/>
        <w:contextualSpacing/>
        <w:jc w:val="both"/>
        <w:rPr>
          <w:rFonts w:eastAsia="Times New Roman" w:cs="Calibri"/>
          <w:sz w:val="22"/>
        </w:rPr>
      </w:pPr>
      <w:r w:rsidRPr="002E0175">
        <w:rPr>
          <w:rFonts w:eastAsia="Times New Roman" w:cs="Calibri"/>
          <w:sz w:val="22"/>
        </w:rPr>
        <w:t>stropní LED osvětlení kabiny + LED osvětlení všech nástupišť;</w:t>
      </w:r>
    </w:p>
    <w:p w:rsidR="002E0175" w:rsidRPr="002E0175" w:rsidRDefault="002E0175" w:rsidP="002C3D45">
      <w:pPr>
        <w:ind w:left="567"/>
        <w:contextualSpacing/>
        <w:jc w:val="both"/>
        <w:rPr>
          <w:rFonts w:eastAsia="Times New Roman" w:cs="Calibri"/>
          <w:sz w:val="22"/>
        </w:rPr>
      </w:pPr>
      <w:r w:rsidRPr="002E0175">
        <w:rPr>
          <w:rFonts w:eastAsia="Times New Roman" w:cs="Calibri"/>
          <w:sz w:val="22"/>
        </w:rPr>
        <w:t>panel s ovládacími tlačítky (vč. Braillova písma) stanic, otevírání a zavírání dveří, nouzového volání z výtahu na dispečink;</w:t>
      </w:r>
    </w:p>
    <w:p w:rsidR="002E0175" w:rsidRPr="002E0175" w:rsidRDefault="002E0175" w:rsidP="002C3D45">
      <w:pPr>
        <w:ind w:left="567"/>
        <w:contextualSpacing/>
        <w:jc w:val="both"/>
        <w:rPr>
          <w:rFonts w:eastAsia="Times New Roman" w:cs="Calibri"/>
          <w:sz w:val="22"/>
        </w:rPr>
      </w:pPr>
      <w:r w:rsidRPr="002E0175">
        <w:rPr>
          <w:rFonts w:eastAsia="Times New Roman" w:cs="Calibri"/>
          <w:sz w:val="22"/>
        </w:rPr>
        <w:t>komunikační GSM brána včetně SIM karty;</w:t>
      </w:r>
    </w:p>
    <w:p w:rsidR="002E0175" w:rsidRDefault="002E0175" w:rsidP="00765609">
      <w:pPr>
        <w:autoSpaceDE w:val="0"/>
        <w:autoSpaceDN w:val="0"/>
        <w:adjustRightInd w:val="0"/>
        <w:ind w:left="567"/>
        <w:jc w:val="both"/>
        <w:rPr>
          <w:rFonts w:eastAsia="Times New Roman" w:cs="Calibri"/>
          <w:sz w:val="22"/>
        </w:rPr>
      </w:pPr>
      <w:r w:rsidRPr="002E0175">
        <w:rPr>
          <w:rFonts w:eastAsia="Times New Roman" w:cs="Calibri"/>
          <w:sz w:val="22"/>
        </w:rPr>
        <w:t>signalizace polohy a směru jízdy výtahu ve výchozí stanici (přízemí), na ostatních nástupištích (podzemí, 1. patro</w:t>
      </w:r>
      <w:r w:rsidR="0091541B">
        <w:rPr>
          <w:rFonts w:eastAsia="Times New Roman" w:cs="Calibri"/>
          <w:sz w:val="22"/>
        </w:rPr>
        <w:t>, 2. patro) směrové signalizace;</w:t>
      </w:r>
    </w:p>
    <w:p w:rsidR="001667F3" w:rsidRPr="002E0175" w:rsidRDefault="001667F3" w:rsidP="001667F3">
      <w:pPr>
        <w:ind w:left="567"/>
        <w:contextualSpacing/>
        <w:rPr>
          <w:rFonts w:eastAsia="Times New Roman" w:cs="Calibri"/>
          <w:sz w:val="22"/>
        </w:rPr>
      </w:pPr>
    </w:p>
    <w:p w:rsidR="001667F3" w:rsidRPr="002E0175" w:rsidRDefault="001667F3" w:rsidP="001667F3">
      <w:pPr>
        <w:spacing w:after="120"/>
        <w:ind w:left="567"/>
        <w:rPr>
          <w:rFonts w:eastAsia="Times New Roman" w:cs="Calibri"/>
          <w:sz w:val="22"/>
          <w:u w:val="single"/>
        </w:rPr>
      </w:pPr>
      <w:r>
        <w:rPr>
          <w:rFonts w:eastAsia="Times New Roman" w:cs="Calibri"/>
          <w:sz w:val="22"/>
          <w:u w:val="single"/>
        </w:rPr>
        <w:t>c</w:t>
      </w:r>
      <w:r w:rsidRPr="002E0175">
        <w:rPr>
          <w:rFonts w:eastAsia="Times New Roman" w:cs="Calibri"/>
          <w:sz w:val="22"/>
          <w:u w:val="single"/>
        </w:rPr>
        <w:t xml:space="preserve">) </w:t>
      </w:r>
      <w:r>
        <w:rPr>
          <w:rFonts w:eastAsia="Times New Roman" w:cs="Calibri"/>
          <w:sz w:val="22"/>
          <w:u w:val="single"/>
        </w:rPr>
        <w:t>opláštění výtahové šachty</w:t>
      </w:r>
      <w:r w:rsidRPr="002E0175">
        <w:rPr>
          <w:rFonts w:eastAsia="Times New Roman" w:cs="Calibri"/>
          <w:sz w:val="22"/>
          <w:u w:val="single"/>
        </w:rPr>
        <w:t>:</w:t>
      </w:r>
    </w:p>
    <w:p w:rsidR="001667F3" w:rsidRPr="002E0175" w:rsidRDefault="00EB424E" w:rsidP="001667F3">
      <w:pPr>
        <w:autoSpaceDE w:val="0"/>
        <w:autoSpaceDN w:val="0"/>
        <w:adjustRightInd w:val="0"/>
        <w:spacing w:after="240"/>
        <w:ind w:left="567"/>
        <w:jc w:val="both"/>
        <w:rPr>
          <w:rFonts w:eastAsia="Times New Roman" w:cs="Calibri"/>
          <w:sz w:val="22"/>
        </w:rPr>
      </w:pPr>
      <w:r>
        <w:rPr>
          <w:rFonts w:eastAsia="Times New Roman" w:cs="Calibri"/>
          <w:sz w:val="22"/>
        </w:rPr>
        <w:t>opláštění šachty ve třech nadzemních podlažích, v provedení skla bezpečnostního mléčného v</w:t>
      </w:r>
      <w:r w:rsidR="0091541B">
        <w:rPr>
          <w:rFonts w:eastAsia="Times New Roman" w:cs="Calibri"/>
          <w:sz w:val="22"/>
        </w:rPr>
        <w:t xml:space="preserve"> montované </w:t>
      </w:r>
      <w:r>
        <w:rPr>
          <w:rFonts w:eastAsia="Times New Roman" w:cs="Calibri"/>
          <w:sz w:val="22"/>
        </w:rPr>
        <w:t>konstrukci z ocelohliníkových rámů</w:t>
      </w:r>
      <w:r w:rsidR="0091541B">
        <w:rPr>
          <w:rFonts w:eastAsia="Times New Roman" w:cs="Calibri"/>
          <w:sz w:val="22"/>
        </w:rPr>
        <w:t xml:space="preserve"> s povrchovou úpravou dle předloženého vzorníku.</w:t>
      </w:r>
    </w:p>
    <w:p w:rsidR="00AB0A36" w:rsidRPr="00E2020F" w:rsidRDefault="00AB0A36" w:rsidP="0081346A">
      <w:pPr>
        <w:autoSpaceDE w:val="0"/>
        <w:autoSpaceDN w:val="0"/>
        <w:adjustRightInd w:val="0"/>
        <w:spacing w:after="120"/>
        <w:ind w:left="567"/>
        <w:jc w:val="both"/>
        <w:rPr>
          <w:rFonts w:cs="Arial"/>
          <w:spacing w:val="-2"/>
          <w:sz w:val="22"/>
          <w:szCs w:val="20"/>
          <w:u w:val="single"/>
        </w:rPr>
      </w:pPr>
      <w:r w:rsidRPr="00E2020F">
        <w:rPr>
          <w:rFonts w:cs="Arial"/>
          <w:spacing w:val="-2"/>
          <w:sz w:val="22"/>
          <w:szCs w:val="20"/>
          <w:u w:val="single"/>
        </w:rPr>
        <w:t xml:space="preserve">Podrobnější specifikace viz příloha č. 7 – </w:t>
      </w:r>
      <w:r w:rsidRPr="00E2020F">
        <w:rPr>
          <w:sz w:val="22"/>
          <w:u w:val="single"/>
        </w:rPr>
        <w:t>projektová dokumentace včetně soupisu prací</w:t>
      </w:r>
      <w:r w:rsidRPr="00E2020F">
        <w:rPr>
          <w:sz w:val="22"/>
          <w:szCs w:val="20"/>
          <w:u w:val="single"/>
        </w:rPr>
        <w:t xml:space="preserve"> - výkazu výměr</w:t>
      </w:r>
      <w:r w:rsidRPr="00E2020F">
        <w:rPr>
          <w:rFonts w:cs="Arial"/>
          <w:spacing w:val="-2"/>
          <w:sz w:val="22"/>
          <w:szCs w:val="20"/>
          <w:u w:val="single"/>
        </w:rPr>
        <w:t>.</w:t>
      </w:r>
    </w:p>
    <w:p w:rsidR="004C0191" w:rsidRDefault="004C0191" w:rsidP="004C0191">
      <w:pPr>
        <w:autoSpaceDE w:val="0"/>
        <w:autoSpaceDN w:val="0"/>
        <w:adjustRightInd w:val="0"/>
        <w:jc w:val="both"/>
        <w:rPr>
          <w:bCs/>
          <w:iCs/>
          <w:sz w:val="22"/>
          <w:szCs w:val="20"/>
        </w:rPr>
      </w:pPr>
    </w:p>
    <w:p w:rsidR="0093242E" w:rsidRPr="00E2020F" w:rsidRDefault="0093242E" w:rsidP="00E2020F">
      <w:pPr>
        <w:autoSpaceDE w:val="0"/>
        <w:autoSpaceDN w:val="0"/>
        <w:adjustRightInd w:val="0"/>
        <w:spacing w:after="120"/>
        <w:ind w:left="993" w:hanging="426"/>
        <w:jc w:val="both"/>
        <w:rPr>
          <w:b/>
          <w:bCs/>
          <w:i/>
          <w:iCs/>
          <w:sz w:val="22"/>
          <w:szCs w:val="20"/>
        </w:rPr>
      </w:pPr>
      <w:r w:rsidRPr="00E2020F">
        <w:rPr>
          <w:b/>
          <w:bCs/>
          <w:i/>
          <w:iCs/>
          <w:sz w:val="22"/>
          <w:szCs w:val="20"/>
        </w:rPr>
        <w:t xml:space="preserve">3.2. požadavky </w:t>
      </w:r>
      <w:r w:rsidR="00602AEB" w:rsidRPr="00E2020F">
        <w:rPr>
          <w:b/>
          <w:bCs/>
          <w:i/>
          <w:iCs/>
          <w:sz w:val="22"/>
          <w:szCs w:val="20"/>
        </w:rPr>
        <w:t xml:space="preserve">na </w:t>
      </w:r>
      <w:r w:rsidR="001769C8" w:rsidRPr="00E2020F">
        <w:rPr>
          <w:b/>
          <w:bCs/>
          <w:i/>
          <w:iCs/>
          <w:sz w:val="22"/>
          <w:szCs w:val="20"/>
        </w:rPr>
        <w:t xml:space="preserve">zajištění </w:t>
      </w:r>
      <w:r w:rsidR="00602AEB" w:rsidRPr="00E2020F">
        <w:rPr>
          <w:b/>
          <w:bCs/>
          <w:i/>
          <w:iCs/>
          <w:sz w:val="22"/>
          <w:szCs w:val="20"/>
        </w:rPr>
        <w:t>servisu a údrž</w:t>
      </w:r>
      <w:r w:rsidR="001769C8" w:rsidRPr="00E2020F">
        <w:rPr>
          <w:b/>
          <w:bCs/>
          <w:i/>
          <w:iCs/>
          <w:sz w:val="22"/>
          <w:szCs w:val="20"/>
        </w:rPr>
        <w:t>by vý</w:t>
      </w:r>
      <w:r w:rsidR="004C0191" w:rsidRPr="00E2020F">
        <w:rPr>
          <w:b/>
          <w:bCs/>
          <w:i/>
          <w:iCs/>
          <w:sz w:val="22"/>
          <w:szCs w:val="20"/>
        </w:rPr>
        <w:t xml:space="preserve">tahu v záruční době spočívající </w:t>
      </w:r>
      <w:r w:rsidR="001769C8" w:rsidRPr="00E2020F">
        <w:rPr>
          <w:b/>
          <w:bCs/>
          <w:i/>
          <w:iCs/>
          <w:sz w:val="22"/>
          <w:szCs w:val="20"/>
        </w:rPr>
        <w:t>v provádění těchto činností a služeb</w:t>
      </w:r>
      <w:r w:rsidRPr="00E2020F">
        <w:rPr>
          <w:b/>
          <w:bCs/>
          <w:i/>
          <w:iCs/>
          <w:sz w:val="22"/>
          <w:szCs w:val="20"/>
        </w:rPr>
        <w:t>:</w:t>
      </w:r>
    </w:p>
    <w:p w:rsidR="001E4EFD" w:rsidRPr="001E4EFD" w:rsidRDefault="001E4EFD" w:rsidP="001E4EFD">
      <w:pPr>
        <w:autoSpaceDE w:val="0"/>
        <w:autoSpaceDN w:val="0"/>
        <w:adjustRightInd w:val="0"/>
        <w:ind w:left="851" w:hanging="851"/>
        <w:jc w:val="both"/>
        <w:rPr>
          <w:bCs/>
          <w:iCs/>
          <w:sz w:val="22"/>
          <w:szCs w:val="20"/>
        </w:rPr>
      </w:pPr>
      <w:r w:rsidRPr="001E4EFD">
        <w:rPr>
          <w:bCs/>
          <w:iCs/>
          <w:sz w:val="22"/>
          <w:szCs w:val="20"/>
        </w:rPr>
        <w:tab/>
      </w:r>
    </w:p>
    <w:p w:rsidR="0093242E" w:rsidRPr="00B9539C" w:rsidRDefault="004C0191" w:rsidP="0093242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120"/>
        <w:ind w:left="851" w:hanging="284"/>
        <w:jc w:val="both"/>
        <w:rPr>
          <w:rFonts w:cs="Arial"/>
          <w:spacing w:val="-2"/>
          <w:sz w:val="22"/>
          <w:szCs w:val="20"/>
        </w:rPr>
      </w:pPr>
      <w:r>
        <w:rPr>
          <w:sz w:val="22"/>
        </w:rPr>
        <w:t>pravideln</w:t>
      </w:r>
      <w:r w:rsidR="006A6F4C">
        <w:rPr>
          <w:sz w:val="22"/>
        </w:rPr>
        <w:t>é</w:t>
      </w:r>
      <w:r>
        <w:rPr>
          <w:sz w:val="22"/>
        </w:rPr>
        <w:t xml:space="preserve"> servisní</w:t>
      </w:r>
      <w:r w:rsidR="006A6F4C">
        <w:rPr>
          <w:sz w:val="22"/>
        </w:rPr>
        <w:t xml:space="preserve"> činnosti</w:t>
      </w:r>
      <w:r>
        <w:rPr>
          <w:sz w:val="22"/>
          <w:szCs w:val="24"/>
        </w:rPr>
        <w:t>;</w:t>
      </w:r>
    </w:p>
    <w:p w:rsidR="0093242E" w:rsidRPr="00B9539C" w:rsidRDefault="004C0191" w:rsidP="0093242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120"/>
        <w:ind w:left="851" w:hanging="284"/>
        <w:jc w:val="both"/>
        <w:rPr>
          <w:rFonts w:cs="Arial"/>
          <w:spacing w:val="-2"/>
          <w:sz w:val="22"/>
          <w:szCs w:val="20"/>
        </w:rPr>
      </w:pPr>
      <w:r>
        <w:rPr>
          <w:rFonts w:cs="Arial"/>
          <w:spacing w:val="-2"/>
          <w:sz w:val="22"/>
          <w:szCs w:val="20"/>
        </w:rPr>
        <w:t>provozu technického dispečinku, pohotovosti, vyproštění os</w:t>
      </w:r>
      <w:r w:rsidR="00E2020F">
        <w:rPr>
          <w:rFonts w:cs="Arial"/>
          <w:spacing w:val="-2"/>
          <w:sz w:val="22"/>
          <w:szCs w:val="20"/>
        </w:rPr>
        <w:t>ob a nákladů, školení personálu;</w:t>
      </w:r>
    </w:p>
    <w:p w:rsidR="004C0191" w:rsidRDefault="004C0191" w:rsidP="00AB0A36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120"/>
        <w:ind w:left="851" w:hanging="284"/>
        <w:contextualSpacing w:val="0"/>
        <w:jc w:val="both"/>
        <w:rPr>
          <w:rFonts w:cs="Arial"/>
          <w:spacing w:val="-2"/>
          <w:sz w:val="22"/>
          <w:szCs w:val="20"/>
        </w:rPr>
      </w:pPr>
      <w:r>
        <w:rPr>
          <w:rFonts w:cs="Arial"/>
          <w:spacing w:val="-2"/>
          <w:sz w:val="22"/>
          <w:szCs w:val="20"/>
        </w:rPr>
        <w:t>záručních oprav a úprav výtahu, odstraňování provozních poruch.</w:t>
      </w:r>
    </w:p>
    <w:p w:rsidR="004C0191" w:rsidRPr="0081346A" w:rsidRDefault="004C0191" w:rsidP="0081346A">
      <w:pPr>
        <w:autoSpaceDE w:val="0"/>
        <w:autoSpaceDN w:val="0"/>
        <w:adjustRightInd w:val="0"/>
        <w:spacing w:after="120"/>
        <w:ind w:left="567"/>
        <w:jc w:val="both"/>
        <w:rPr>
          <w:rFonts w:cs="Arial"/>
          <w:spacing w:val="-2"/>
          <w:sz w:val="22"/>
          <w:szCs w:val="20"/>
        </w:rPr>
      </w:pPr>
      <w:r w:rsidRPr="00E2020F">
        <w:rPr>
          <w:rFonts w:cs="Arial"/>
          <w:spacing w:val="-2"/>
          <w:sz w:val="22"/>
          <w:szCs w:val="20"/>
          <w:u w:val="single"/>
        </w:rPr>
        <w:t xml:space="preserve">Podrobnější specifikace viz příloha č. </w:t>
      </w:r>
      <w:r w:rsidR="00AB0A36" w:rsidRPr="00E2020F">
        <w:rPr>
          <w:rFonts w:cs="Arial"/>
          <w:spacing w:val="-2"/>
          <w:sz w:val="22"/>
          <w:szCs w:val="20"/>
          <w:u w:val="single"/>
        </w:rPr>
        <w:t>8</w:t>
      </w:r>
      <w:r w:rsidRPr="00E2020F">
        <w:rPr>
          <w:rFonts w:cs="Arial"/>
          <w:spacing w:val="-2"/>
          <w:sz w:val="22"/>
          <w:szCs w:val="20"/>
          <w:u w:val="single"/>
        </w:rPr>
        <w:t xml:space="preserve"> – rozsah servisních činností</w:t>
      </w:r>
      <w:r w:rsidR="00FA402A">
        <w:rPr>
          <w:rFonts w:cs="Arial"/>
          <w:spacing w:val="-2"/>
          <w:sz w:val="22"/>
          <w:szCs w:val="20"/>
          <w:u w:val="single"/>
        </w:rPr>
        <w:t>,</w:t>
      </w:r>
      <w:r w:rsidR="0081346A">
        <w:rPr>
          <w:rFonts w:cs="Arial"/>
          <w:spacing w:val="-2"/>
          <w:sz w:val="22"/>
          <w:szCs w:val="20"/>
        </w:rPr>
        <w:t xml:space="preserve"> </w:t>
      </w:r>
      <w:r w:rsidR="00FA402A">
        <w:rPr>
          <w:rFonts w:cs="Arial"/>
          <w:spacing w:val="-2"/>
          <w:sz w:val="22"/>
          <w:szCs w:val="20"/>
        </w:rPr>
        <w:t>které musí v</w:t>
      </w:r>
      <w:r w:rsidR="0081346A">
        <w:rPr>
          <w:rFonts w:cs="Arial"/>
          <w:spacing w:val="-2"/>
          <w:sz w:val="22"/>
          <w:szCs w:val="20"/>
        </w:rPr>
        <w:t>lastní návrh servisní smlouvy předložený uchazečem respektovat</w:t>
      </w:r>
      <w:r w:rsidR="00FA402A">
        <w:rPr>
          <w:rFonts w:cs="Arial"/>
          <w:spacing w:val="-2"/>
          <w:sz w:val="22"/>
          <w:szCs w:val="20"/>
        </w:rPr>
        <w:t>.</w:t>
      </w:r>
    </w:p>
    <w:p w:rsidR="009D6DF6" w:rsidRPr="00B9539C" w:rsidRDefault="009D6DF6" w:rsidP="0007149B">
      <w:pPr>
        <w:pStyle w:val="Default"/>
        <w:jc w:val="both"/>
        <w:rPr>
          <w:b/>
          <w:bCs/>
          <w:i/>
          <w:iCs/>
          <w:sz w:val="22"/>
          <w:szCs w:val="20"/>
        </w:rPr>
      </w:pPr>
    </w:p>
    <w:p w:rsidR="00DC16CB" w:rsidRPr="00B9539C" w:rsidRDefault="00DC16CB" w:rsidP="00BF76BA">
      <w:pPr>
        <w:pStyle w:val="Default"/>
        <w:jc w:val="both"/>
        <w:rPr>
          <w:sz w:val="22"/>
          <w:szCs w:val="20"/>
        </w:rPr>
      </w:pPr>
      <w:r w:rsidRPr="00B9539C">
        <w:rPr>
          <w:b/>
          <w:bCs/>
          <w:i/>
          <w:iCs/>
          <w:sz w:val="22"/>
          <w:szCs w:val="20"/>
        </w:rPr>
        <w:t>4.</w:t>
      </w:r>
      <w:r w:rsidR="000055E1" w:rsidRPr="00B9539C">
        <w:rPr>
          <w:b/>
          <w:bCs/>
          <w:i/>
          <w:iCs/>
          <w:sz w:val="22"/>
          <w:szCs w:val="20"/>
        </w:rPr>
        <w:t xml:space="preserve"> Podklad pro zpracování nabídky</w:t>
      </w:r>
    </w:p>
    <w:p w:rsidR="00DC16CB" w:rsidRPr="00B9539C" w:rsidRDefault="00DC16CB" w:rsidP="00BF76BA">
      <w:pPr>
        <w:pStyle w:val="Default"/>
        <w:jc w:val="both"/>
        <w:rPr>
          <w:sz w:val="12"/>
          <w:szCs w:val="20"/>
        </w:rPr>
      </w:pPr>
    </w:p>
    <w:p w:rsidR="00B9539C" w:rsidRDefault="00B9539C" w:rsidP="00B9539C">
      <w:pPr>
        <w:pStyle w:val="Zkladntextodsazen"/>
        <w:ind w:left="0"/>
        <w:jc w:val="both"/>
        <w:rPr>
          <w:rFonts w:ascii="Arial" w:hAnsi="Arial" w:cs="Arial"/>
          <w:sz w:val="22"/>
        </w:rPr>
      </w:pPr>
      <w:r w:rsidRPr="00AE7703">
        <w:rPr>
          <w:rFonts w:ascii="Arial" w:hAnsi="Arial" w:cs="Arial"/>
          <w:sz w:val="22"/>
        </w:rPr>
        <w:t xml:space="preserve">Podkladem pro zpracování cenové nabídky je </w:t>
      </w:r>
      <w:r>
        <w:rPr>
          <w:rFonts w:ascii="Arial" w:hAnsi="Arial" w:cs="Arial"/>
          <w:sz w:val="22"/>
        </w:rPr>
        <w:t>projek</w:t>
      </w:r>
      <w:r w:rsidR="00A6289D">
        <w:rPr>
          <w:rFonts w:ascii="Arial" w:hAnsi="Arial" w:cs="Arial"/>
          <w:sz w:val="22"/>
        </w:rPr>
        <w:t>tová dokumentace včetně</w:t>
      </w:r>
      <w:r>
        <w:rPr>
          <w:rFonts w:ascii="Arial" w:hAnsi="Arial" w:cs="Arial"/>
          <w:sz w:val="22"/>
        </w:rPr>
        <w:t xml:space="preserve"> výkaz</w:t>
      </w:r>
      <w:r w:rsidR="00A6289D">
        <w:rPr>
          <w:rFonts w:ascii="Arial" w:hAnsi="Arial" w:cs="Arial"/>
          <w:sz w:val="22"/>
        </w:rPr>
        <w:t>u</w:t>
      </w:r>
      <w:r>
        <w:rPr>
          <w:rFonts w:ascii="Arial" w:hAnsi="Arial" w:cs="Arial"/>
          <w:sz w:val="22"/>
        </w:rPr>
        <w:t xml:space="preserve"> výměr, </w:t>
      </w:r>
      <w:r w:rsidRPr="00AE7703">
        <w:rPr>
          <w:rFonts w:ascii="Arial" w:hAnsi="Arial" w:cs="Arial"/>
          <w:sz w:val="22"/>
        </w:rPr>
        <w:t>text této výzvy</w:t>
      </w:r>
      <w:r>
        <w:rPr>
          <w:rFonts w:ascii="Arial" w:hAnsi="Arial" w:cs="Arial"/>
          <w:sz w:val="22"/>
        </w:rPr>
        <w:t xml:space="preserve"> </w:t>
      </w:r>
      <w:r w:rsidRPr="00AE7703">
        <w:rPr>
          <w:rFonts w:ascii="Arial" w:hAnsi="Arial" w:cs="Arial"/>
          <w:sz w:val="22"/>
        </w:rPr>
        <w:t>a obchodní podmínky (příloha č. 4 výzvy k podání nabídky), které budou po doplnění údajů dodavatelem součástí nabíd</w:t>
      </w:r>
      <w:r>
        <w:rPr>
          <w:rFonts w:ascii="Arial" w:hAnsi="Arial" w:cs="Arial"/>
          <w:sz w:val="22"/>
        </w:rPr>
        <w:t>ky jako návrh smlouvy o dílo.</w:t>
      </w:r>
    </w:p>
    <w:p w:rsidR="00B9539C" w:rsidRDefault="00B9539C" w:rsidP="00B9539C">
      <w:pPr>
        <w:pStyle w:val="Zkladntextodsazen"/>
        <w:ind w:left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</w:t>
      </w:r>
      <w:r w:rsidRPr="00AE7703">
        <w:rPr>
          <w:rFonts w:ascii="Arial" w:hAnsi="Arial" w:cs="Arial"/>
          <w:sz w:val="22"/>
        </w:rPr>
        <w:t>případě rozporu mezi jednotlivými částmi zadávací</w:t>
      </w:r>
      <w:r w:rsidR="00E2020F">
        <w:rPr>
          <w:rFonts w:ascii="Arial" w:hAnsi="Arial" w:cs="Arial"/>
          <w:sz w:val="22"/>
        </w:rPr>
        <w:t xml:space="preserve"> dokumentace platí vždy údaje z </w:t>
      </w:r>
      <w:r w:rsidRPr="00AE7703">
        <w:rPr>
          <w:rFonts w:ascii="Arial" w:hAnsi="Arial" w:cs="Arial"/>
          <w:sz w:val="22"/>
        </w:rPr>
        <w:t>výkazu výměr.</w:t>
      </w:r>
    </w:p>
    <w:p w:rsidR="00A6289D" w:rsidRPr="00AE7703" w:rsidRDefault="00A6289D" w:rsidP="00B9539C">
      <w:pPr>
        <w:pStyle w:val="Zkladntextodsazen"/>
        <w:ind w:left="0"/>
        <w:jc w:val="both"/>
        <w:rPr>
          <w:rFonts w:ascii="Arial" w:hAnsi="Arial" w:cs="Arial"/>
          <w:sz w:val="22"/>
          <w:szCs w:val="22"/>
        </w:rPr>
      </w:pPr>
    </w:p>
    <w:p w:rsidR="00B9539C" w:rsidRDefault="00B9539C" w:rsidP="00B9539C">
      <w:pPr>
        <w:pStyle w:val="Zkladntextodsazen"/>
        <w:ind w:left="0"/>
        <w:jc w:val="both"/>
        <w:rPr>
          <w:rFonts w:ascii="Arial" w:hAnsi="Arial" w:cs="Arial"/>
          <w:sz w:val="22"/>
          <w:szCs w:val="22"/>
        </w:rPr>
      </w:pPr>
      <w:r w:rsidRPr="00AE7703">
        <w:rPr>
          <w:rFonts w:ascii="Arial" w:hAnsi="Arial" w:cs="Arial"/>
          <w:sz w:val="22"/>
          <w:szCs w:val="22"/>
          <w:u w:val="single"/>
        </w:rPr>
        <w:t>Prohlídk</w:t>
      </w:r>
      <w:r>
        <w:rPr>
          <w:rFonts w:ascii="Arial" w:hAnsi="Arial" w:cs="Arial"/>
          <w:sz w:val="22"/>
          <w:szCs w:val="22"/>
          <w:u w:val="single"/>
        </w:rPr>
        <w:t>a</w:t>
      </w:r>
      <w:r w:rsidRPr="00AE7703">
        <w:rPr>
          <w:rFonts w:ascii="Arial" w:hAnsi="Arial" w:cs="Arial"/>
          <w:sz w:val="22"/>
          <w:szCs w:val="22"/>
          <w:u w:val="single"/>
        </w:rPr>
        <w:t xml:space="preserve"> místa plnění</w:t>
      </w:r>
      <w:r>
        <w:rPr>
          <w:rFonts w:ascii="Arial" w:hAnsi="Arial" w:cs="Arial"/>
          <w:sz w:val="22"/>
          <w:szCs w:val="22"/>
        </w:rPr>
        <w:t xml:space="preserve"> se uskuteční dne </w:t>
      </w:r>
      <w:r w:rsidR="003F2ED4">
        <w:rPr>
          <w:rFonts w:ascii="Arial" w:hAnsi="Arial" w:cs="Arial"/>
          <w:b/>
          <w:sz w:val="22"/>
          <w:szCs w:val="22"/>
        </w:rPr>
        <w:t>2</w:t>
      </w:r>
      <w:r w:rsidR="00EB2B05" w:rsidRPr="00EB2B05">
        <w:rPr>
          <w:rFonts w:ascii="Arial" w:hAnsi="Arial" w:cs="Arial"/>
          <w:b/>
          <w:sz w:val="22"/>
          <w:szCs w:val="22"/>
        </w:rPr>
        <w:t>0.0</w:t>
      </w:r>
      <w:r w:rsidR="003F2ED4">
        <w:rPr>
          <w:rFonts w:ascii="Arial" w:hAnsi="Arial" w:cs="Arial"/>
          <w:b/>
          <w:sz w:val="22"/>
          <w:szCs w:val="22"/>
        </w:rPr>
        <w:t>2</w:t>
      </w:r>
      <w:r w:rsidR="00EB2B05" w:rsidRPr="00EB2B05">
        <w:rPr>
          <w:rFonts w:ascii="Arial" w:hAnsi="Arial" w:cs="Arial"/>
          <w:b/>
          <w:sz w:val="22"/>
          <w:szCs w:val="22"/>
        </w:rPr>
        <w:t>.</w:t>
      </w:r>
      <w:r w:rsidRPr="00EB2B05">
        <w:rPr>
          <w:rFonts w:ascii="Arial" w:hAnsi="Arial" w:cs="Arial"/>
          <w:b/>
          <w:sz w:val="22"/>
          <w:szCs w:val="22"/>
        </w:rPr>
        <w:t>202</w:t>
      </w:r>
      <w:r w:rsidR="000906F0" w:rsidRPr="00EB2B05">
        <w:rPr>
          <w:rFonts w:ascii="Arial" w:hAnsi="Arial" w:cs="Arial"/>
          <w:b/>
          <w:sz w:val="22"/>
          <w:szCs w:val="22"/>
        </w:rPr>
        <w:t>3</w:t>
      </w:r>
      <w:r w:rsidRPr="00EB2B05">
        <w:rPr>
          <w:rFonts w:ascii="Arial" w:hAnsi="Arial" w:cs="Arial"/>
          <w:b/>
          <w:sz w:val="22"/>
          <w:szCs w:val="22"/>
        </w:rPr>
        <w:t xml:space="preserve"> v</w:t>
      </w:r>
      <w:r w:rsidR="00EB2B05" w:rsidRPr="00EB2B05">
        <w:rPr>
          <w:rFonts w:ascii="Arial" w:hAnsi="Arial" w:cs="Arial"/>
          <w:b/>
          <w:sz w:val="22"/>
          <w:szCs w:val="22"/>
        </w:rPr>
        <w:t xml:space="preserve"> 09.00 </w:t>
      </w:r>
      <w:r w:rsidRPr="00EB2B05">
        <w:rPr>
          <w:rFonts w:ascii="Arial" w:hAnsi="Arial" w:cs="Arial"/>
          <w:b/>
          <w:sz w:val="22"/>
          <w:szCs w:val="22"/>
        </w:rPr>
        <w:t>hod.</w:t>
      </w:r>
      <w:r>
        <w:rPr>
          <w:rFonts w:ascii="Arial" w:hAnsi="Arial" w:cs="Arial"/>
          <w:sz w:val="22"/>
          <w:szCs w:val="22"/>
        </w:rPr>
        <w:t xml:space="preserve"> se srazem účastníků před vchodem do </w:t>
      </w:r>
      <w:r w:rsidR="00A6289D">
        <w:rPr>
          <w:rFonts w:ascii="Arial" w:hAnsi="Arial" w:cs="Arial"/>
          <w:sz w:val="22"/>
          <w:szCs w:val="22"/>
        </w:rPr>
        <w:t xml:space="preserve">objektu DPS I, Chelčického ul. </w:t>
      </w:r>
      <w:r>
        <w:rPr>
          <w:rFonts w:ascii="Arial" w:hAnsi="Arial" w:cs="Arial"/>
          <w:sz w:val="22"/>
          <w:szCs w:val="22"/>
        </w:rPr>
        <w:t>čp. 1</w:t>
      </w:r>
      <w:r w:rsidR="00A6289D">
        <w:rPr>
          <w:rFonts w:ascii="Arial" w:hAnsi="Arial" w:cs="Arial"/>
          <w:sz w:val="22"/>
          <w:szCs w:val="22"/>
        </w:rPr>
        <w:t>/II</w:t>
      </w:r>
      <w:r>
        <w:rPr>
          <w:rFonts w:ascii="Arial" w:hAnsi="Arial" w:cs="Arial"/>
          <w:sz w:val="22"/>
          <w:szCs w:val="22"/>
        </w:rPr>
        <w:t>, Třeboň, kontaktní osoba p. Cába - tel. 702 016 832.</w:t>
      </w:r>
    </w:p>
    <w:p w:rsidR="00B9539C" w:rsidRDefault="00B9539C" w:rsidP="00B9539C">
      <w:pPr>
        <w:pStyle w:val="Zkladntextodsazen"/>
        <w:ind w:left="0"/>
        <w:jc w:val="both"/>
        <w:rPr>
          <w:rFonts w:ascii="Arial" w:hAnsi="Arial" w:cs="Arial"/>
          <w:sz w:val="22"/>
          <w:szCs w:val="22"/>
        </w:rPr>
      </w:pPr>
    </w:p>
    <w:p w:rsidR="00B9539C" w:rsidRDefault="00B9539C" w:rsidP="00B9539C">
      <w:pPr>
        <w:pStyle w:val="Zkladntextodsazen"/>
        <w:ind w:left="0"/>
        <w:jc w:val="both"/>
        <w:rPr>
          <w:rFonts w:ascii="Arial" w:hAnsi="Arial" w:cs="Arial"/>
          <w:sz w:val="22"/>
        </w:rPr>
      </w:pPr>
      <w:r w:rsidRPr="00AE7703">
        <w:rPr>
          <w:rFonts w:ascii="Arial" w:hAnsi="Arial" w:cs="Arial"/>
          <w:sz w:val="22"/>
        </w:rPr>
        <w:t>Kompletní zadávací dokumentace včetně</w:t>
      </w:r>
      <w:r>
        <w:rPr>
          <w:rFonts w:ascii="Arial" w:hAnsi="Arial" w:cs="Arial"/>
          <w:sz w:val="22"/>
        </w:rPr>
        <w:t xml:space="preserve"> projektové dokumentace, </w:t>
      </w:r>
      <w:r w:rsidRPr="00AE7703">
        <w:rPr>
          <w:rFonts w:ascii="Arial" w:hAnsi="Arial" w:cs="Arial"/>
          <w:sz w:val="22"/>
        </w:rPr>
        <w:t>výkazu výměr</w:t>
      </w:r>
      <w:r>
        <w:rPr>
          <w:rFonts w:ascii="Arial" w:hAnsi="Arial" w:cs="Arial"/>
          <w:sz w:val="22"/>
        </w:rPr>
        <w:t xml:space="preserve"> </w:t>
      </w:r>
      <w:r w:rsidRPr="00AE7703">
        <w:rPr>
          <w:rFonts w:ascii="Arial" w:hAnsi="Arial" w:cs="Arial"/>
          <w:sz w:val="22"/>
        </w:rPr>
        <w:t>a příloh potřebných k podání nabídky je v elektronické podobě přístupná pod odkazem:</w:t>
      </w:r>
    </w:p>
    <w:p w:rsidR="00B9539C" w:rsidRDefault="00B9539C" w:rsidP="00B9539C">
      <w:pPr>
        <w:pStyle w:val="Zkladntextodsazen"/>
        <w:ind w:left="0"/>
        <w:jc w:val="both"/>
        <w:rPr>
          <w:rFonts w:ascii="Arial" w:hAnsi="Arial" w:cs="Arial"/>
          <w:sz w:val="22"/>
        </w:rPr>
      </w:pPr>
    </w:p>
    <w:p w:rsidR="00984350" w:rsidRPr="001B735C" w:rsidRDefault="00984350" w:rsidP="00B9539C">
      <w:pPr>
        <w:pStyle w:val="Default"/>
        <w:jc w:val="both"/>
        <w:rPr>
          <w:color w:val="999999"/>
          <w:sz w:val="22"/>
          <w:szCs w:val="22"/>
          <w:shd w:val="clear" w:color="auto" w:fill="FFFFFF"/>
        </w:rPr>
      </w:pPr>
    </w:p>
    <w:p w:rsidR="00DC16CB" w:rsidRPr="00B9539C" w:rsidRDefault="000055E1" w:rsidP="00BF76BA">
      <w:pPr>
        <w:pStyle w:val="Default"/>
        <w:jc w:val="both"/>
        <w:rPr>
          <w:sz w:val="22"/>
          <w:szCs w:val="20"/>
        </w:rPr>
      </w:pPr>
      <w:r w:rsidRPr="00B9539C">
        <w:rPr>
          <w:b/>
          <w:bCs/>
          <w:i/>
          <w:iCs/>
          <w:sz w:val="22"/>
          <w:szCs w:val="20"/>
        </w:rPr>
        <w:lastRenderedPageBreak/>
        <w:t>5. Doba plnění díla</w:t>
      </w:r>
    </w:p>
    <w:p w:rsidR="00DC16CB" w:rsidRPr="00B9539C" w:rsidRDefault="00DC16CB" w:rsidP="00BF76BA">
      <w:pPr>
        <w:pStyle w:val="Default"/>
        <w:jc w:val="both"/>
        <w:rPr>
          <w:sz w:val="12"/>
          <w:szCs w:val="20"/>
        </w:rPr>
      </w:pPr>
    </w:p>
    <w:p w:rsidR="00987591" w:rsidRDefault="00987591" w:rsidP="00987591">
      <w:pPr>
        <w:tabs>
          <w:tab w:val="num" w:pos="0"/>
        </w:tabs>
        <w:jc w:val="both"/>
        <w:rPr>
          <w:snapToGrid w:val="0"/>
          <w:sz w:val="22"/>
        </w:rPr>
      </w:pPr>
      <w:r>
        <w:rPr>
          <w:snapToGrid w:val="0"/>
          <w:sz w:val="22"/>
        </w:rPr>
        <w:t>Dodavatel</w:t>
      </w:r>
      <w:r w:rsidRPr="00E2020F">
        <w:rPr>
          <w:snapToGrid w:val="0"/>
        </w:rPr>
        <w:t xml:space="preserve"> </w:t>
      </w:r>
      <w:r>
        <w:rPr>
          <w:snapToGrid w:val="0"/>
          <w:sz w:val="22"/>
        </w:rPr>
        <w:t>provede</w:t>
      </w:r>
      <w:r w:rsidRPr="00E2020F">
        <w:rPr>
          <w:snapToGrid w:val="0"/>
        </w:rPr>
        <w:t xml:space="preserve"> </w:t>
      </w:r>
      <w:r>
        <w:rPr>
          <w:snapToGrid w:val="0"/>
          <w:sz w:val="22"/>
        </w:rPr>
        <w:t>práce</w:t>
      </w:r>
      <w:r w:rsidRPr="00E2020F">
        <w:rPr>
          <w:snapToGrid w:val="0"/>
        </w:rPr>
        <w:t xml:space="preserve"> </w:t>
      </w:r>
      <w:r>
        <w:rPr>
          <w:snapToGrid w:val="0"/>
          <w:sz w:val="22"/>
        </w:rPr>
        <w:t>a</w:t>
      </w:r>
      <w:r w:rsidRPr="00E2020F">
        <w:rPr>
          <w:snapToGrid w:val="0"/>
        </w:rPr>
        <w:t xml:space="preserve"> </w:t>
      </w:r>
      <w:r>
        <w:rPr>
          <w:snapToGrid w:val="0"/>
          <w:sz w:val="22"/>
        </w:rPr>
        <w:t>výkony</w:t>
      </w:r>
      <w:r w:rsidRPr="00E2020F">
        <w:rPr>
          <w:snapToGrid w:val="0"/>
        </w:rPr>
        <w:t xml:space="preserve"> </w:t>
      </w:r>
      <w:r>
        <w:rPr>
          <w:snapToGrid w:val="0"/>
          <w:sz w:val="22"/>
        </w:rPr>
        <w:t>k</w:t>
      </w:r>
      <w:r w:rsidRPr="00E2020F">
        <w:rPr>
          <w:snapToGrid w:val="0"/>
        </w:rPr>
        <w:t> </w:t>
      </w:r>
      <w:r>
        <w:rPr>
          <w:snapToGrid w:val="0"/>
          <w:sz w:val="22"/>
        </w:rPr>
        <w:t>celkovému</w:t>
      </w:r>
      <w:r w:rsidRPr="00E2020F">
        <w:rPr>
          <w:snapToGrid w:val="0"/>
        </w:rPr>
        <w:t xml:space="preserve"> </w:t>
      </w:r>
      <w:r>
        <w:rPr>
          <w:snapToGrid w:val="0"/>
          <w:sz w:val="22"/>
        </w:rPr>
        <w:t>zhotovení</w:t>
      </w:r>
      <w:r w:rsidRPr="00E2020F">
        <w:rPr>
          <w:snapToGrid w:val="0"/>
        </w:rPr>
        <w:t xml:space="preserve"> </w:t>
      </w:r>
      <w:r>
        <w:rPr>
          <w:snapToGrid w:val="0"/>
          <w:sz w:val="22"/>
        </w:rPr>
        <w:t>sjednaného</w:t>
      </w:r>
      <w:r w:rsidRPr="00E2020F">
        <w:rPr>
          <w:snapToGrid w:val="0"/>
        </w:rPr>
        <w:t xml:space="preserve"> </w:t>
      </w:r>
      <w:r>
        <w:rPr>
          <w:snapToGrid w:val="0"/>
          <w:sz w:val="22"/>
        </w:rPr>
        <w:t>díla v následujících termínech:</w:t>
      </w:r>
    </w:p>
    <w:p w:rsidR="00A6289D" w:rsidRDefault="00A6289D" w:rsidP="00A6289D">
      <w:pPr>
        <w:tabs>
          <w:tab w:val="num" w:pos="0"/>
        </w:tabs>
        <w:jc w:val="both"/>
        <w:rPr>
          <w:snapToGrid w:val="0"/>
          <w:sz w:val="22"/>
        </w:rPr>
      </w:pPr>
      <w:r>
        <w:rPr>
          <w:snapToGrid w:val="0"/>
          <w:sz w:val="22"/>
        </w:rPr>
        <w:t xml:space="preserve">Zahájení: </w:t>
      </w:r>
      <w:r>
        <w:rPr>
          <w:snapToGrid w:val="0"/>
          <w:sz w:val="22"/>
        </w:rPr>
        <w:tab/>
      </w:r>
      <w:r w:rsidR="00EB2B05">
        <w:rPr>
          <w:snapToGrid w:val="0"/>
          <w:sz w:val="22"/>
        </w:rPr>
        <w:t>26.06.2023</w:t>
      </w:r>
      <w:r>
        <w:rPr>
          <w:snapToGrid w:val="0"/>
          <w:sz w:val="22"/>
        </w:rPr>
        <w:t xml:space="preserve"> </w:t>
      </w:r>
    </w:p>
    <w:p w:rsidR="00A6289D" w:rsidRDefault="00A6289D" w:rsidP="00A6289D">
      <w:pPr>
        <w:tabs>
          <w:tab w:val="num" w:pos="0"/>
        </w:tabs>
        <w:jc w:val="both"/>
        <w:rPr>
          <w:snapToGrid w:val="0"/>
          <w:sz w:val="22"/>
        </w:rPr>
      </w:pPr>
      <w:r>
        <w:rPr>
          <w:snapToGrid w:val="0"/>
          <w:sz w:val="22"/>
        </w:rPr>
        <w:t xml:space="preserve">Dokončení: </w:t>
      </w:r>
      <w:r>
        <w:rPr>
          <w:snapToGrid w:val="0"/>
          <w:sz w:val="22"/>
        </w:rPr>
        <w:tab/>
      </w:r>
      <w:r w:rsidR="00BE7896">
        <w:rPr>
          <w:snapToGrid w:val="0"/>
          <w:sz w:val="22"/>
        </w:rPr>
        <w:t>31.08.2023</w:t>
      </w:r>
      <w:r>
        <w:rPr>
          <w:snapToGrid w:val="0"/>
          <w:sz w:val="22"/>
        </w:rPr>
        <w:t xml:space="preserve"> </w:t>
      </w:r>
    </w:p>
    <w:p w:rsidR="00A6289D" w:rsidRDefault="00A6289D" w:rsidP="00A6289D">
      <w:pPr>
        <w:tabs>
          <w:tab w:val="num" w:pos="0"/>
        </w:tabs>
        <w:jc w:val="both"/>
        <w:rPr>
          <w:snapToGrid w:val="0"/>
          <w:sz w:val="22"/>
        </w:rPr>
      </w:pPr>
    </w:p>
    <w:p w:rsidR="00987591" w:rsidRDefault="00987591" w:rsidP="00987591">
      <w:pPr>
        <w:autoSpaceDE w:val="0"/>
        <w:autoSpaceDN w:val="0"/>
        <w:adjustRightInd w:val="0"/>
        <w:jc w:val="both"/>
        <w:rPr>
          <w:rFonts w:cs="Arial"/>
          <w:sz w:val="22"/>
        </w:rPr>
      </w:pPr>
      <w:r>
        <w:rPr>
          <w:rFonts w:cs="Arial"/>
          <w:sz w:val="22"/>
        </w:rPr>
        <w:t>Termíny dílčích měsíčních plnění díla – poslední den v daném měsíci.</w:t>
      </w:r>
    </w:p>
    <w:p w:rsidR="00987591" w:rsidRDefault="00987591" w:rsidP="00987591">
      <w:pPr>
        <w:autoSpaceDE w:val="0"/>
        <w:autoSpaceDN w:val="0"/>
        <w:adjustRightInd w:val="0"/>
        <w:jc w:val="both"/>
        <w:rPr>
          <w:rFonts w:cs="Arial"/>
          <w:sz w:val="22"/>
        </w:rPr>
      </w:pPr>
      <w:r w:rsidRPr="00EF3C30">
        <w:rPr>
          <w:rFonts w:cs="Arial"/>
          <w:sz w:val="22"/>
        </w:rPr>
        <w:t>Termíny vystavení daňových dokladů budou zhotovitelem dodržovány.</w:t>
      </w:r>
    </w:p>
    <w:p w:rsidR="00987591" w:rsidRPr="00C35F5F" w:rsidRDefault="00987591" w:rsidP="00987591">
      <w:pPr>
        <w:autoSpaceDE w:val="0"/>
        <w:autoSpaceDN w:val="0"/>
        <w:adjustRightInd w:val="0"/>
        <w:jc w:val="both"/>
        <w:rPr>
          <w:rFonts w:cs="Arial"/>
          <w:sz w:val="22"/>
        </w:rPr>
      </w:pPr>
      <w:r>
        <w:rPr>
          <w:rFonts w:cs="Arial"/>
          <w:sz w:val="22"/>
        </w:rPr>
        <w:t>Vybraný</w:t>
      </w:r>
      <w:r w:rsidRPr="00C35F5F">
        <w:rPr>
          <w:rFonts w:cs="Arial"/>
          <w:sz w:val="18"/>
        </w:rPr>
        <w:t xml:space="preserve"> </w:t>
      </w:r>
      <w:r>
        <w:rPr>
          <w:rFonts w:cs="Arial"/>
          <w:sz w:val="22"/>
        </w:rPr>
        <w:t>zhotovitel</w:t>
      </w:r>
      <w:r w:rsidRPr="00C35F5F">
        <w:rPr>
          <w:rFonts w:cs="Arial"/>
          <w:sz w:val="18"/>
        </w:rPr>
        <w:t xml:space="preserve"> </w:t>
      </w:r>
      <w:r>
        <w:rPr>
          <w:rFonts w:cs="Arial"/>
          <w:sz w:val="22"/>
        </w:rPr>
        <w:t>bude</w:t>
      </w:r>
      <w:r w:rsidRPr="00C35F5F">
        <w:rPr>
          <w:rFonts w:cs="Arial"/>
          <w:sz w:val="18"/>
        </w:rPr>
        <w:t xml:space="preserve"> </w:t>
      </w:r>
      <w:r>
        <w:rPr>
          <w:rFonts w:cs="Arial"/>
          <w:sz w:val="22"/>
        </w:rPr>
        <w:t>současně</w:t>
      </w:r>
      <w:r w:rsidRPr="00C35F5F">
        <w:rPr>
          <w:rFonts w:cs="Arial"/>
          <w:sz w:val="18"/>
        </w:rPr>
        <w:t xml:space="preserve"> </w:t>
      </w:r>
      <w:r>
        <w:rPr>
          <w:rFonts w:cs="Arial"/>
          <w:sz w:val="22"/>
        </w:rPr>
        <w:t>povinen</w:t>
      </w:r>
      <w:r w:rsidRPr="00C35F5F">
        <w:rPr>
          <w:rFonts w:cs="Arial"/>
          <w:sz w:val="18"/>
        </w:rPr>
        <w:t xml:space="preserve"> </w:t>
      </w:r>
      <w:r>
        <w:rPr>
          <w:rFonts w:cs="Arial"/>
          <w:sz w:val="22"/>
        </w:rPr>
        <w:t>řádně</w:t>
      </w:r>
      <w:r w:rsidRPr="00C35F5F">
        <w:rPr>
          <w:rFonts w:cs="Arial"/>
          <w:sz w:val="18"/>
        </w:rPr>
        <w:t xml:space="preserve"> </w:t>
      </w:r>
      <w:r>
        <w:rPr>
          <w:rFonts w:cs="Arial"/>
          <w:sz w:val="22"/>
        </w:rPr>
        <w:t>a</w:t>
      </w:r>
      <w:r w:rsidRPr="00C35F5F">
        <w:rPr>
          <w:rFonts w:cs="Arial"/>
          <w:sz w:val="18"/>
        </w:rPr>
        <w:t xml:space="preserve"> </w:t>
      </w:r>
      <w:r>
        <w:rPr>
          <w:rFonts w:cs="Arial"/>
          <w:sz w:val="22"/>
        </w:rPr>
        <w:t>včas</w:t>
      </w:r>
      <w:r w:rsidRPr="00C35F5F">
        <w:rPr>
          <w:rFonts w:cs="Arial"/>
          <w:sz w:val="18"/>
        </w:rPr>
        <w:t xml:space="preserve"> </w:t>
      </w:r>
      <w:r>
        <w:rPr>
          <w:rFonts w:cs="Arial"/>
          <w:sz w:val="22"/>
        </w:rPr>
        <w:t>plnit</w:t>
      </w:r>
      <w:r w:rsidRPr="00C35F5F">
        <w:rPr>
          <w:rFonts w:cs="Arial"/>
          <w:sz w:val="18"/>
        </w:rPr>
        <w:t xml:space="preserve"> </w:t>
      </w:r>
      <w:r>
        <w:rPr>
          <w:rFonts w:cs="Arial"/>
          <w:sz w:val="22"/>
        </w:rPr>
        <w:t>finanční</w:t>
      </w:r>
      <w:r w:rsidRPr="00C35F5F">
        <w:rPr>
          <w:rFonts w:cs="Arial"/>
          <w:sz w:val="18"/>
        </w:rPr>
        <w:t xml:space="preserve"> </w:t>
      </w:r>
      <w:r>
        <w:rPr>
          <w:rFonts w:cs="Arial"/>
          <w:sz w:val="22"/>
        </w:rPr>
        <w:t>závazky</w:t>
      </w:r>
      <w:r w:rsidRPr="00C35F5F">
        <w:rPr>
          <w:rFonts w:cs="Arial"/>
          <w:sz w:val="18"/>
        </w:rPr>
        <w:t xml:space="preserve"> </w:t>
      </w:r>
      <w:r>
        <w:rPr>
          <w:rFonts w:cs="Arial"/>
          <w:sz w:val="22"/>
        </w:rPr>
        <w:t>vůči všem</w:t>
      </w:r>
      <w:r w:rsidRPr="008A06EC">
        <w:rPr>
          <w:rFonts w:cs="Arial"/>
          <w:sz w:val="15"/>
          <w:szCs w:val="15"/>
        </w:rPr>
        <w:t xml:space="preserve"> </w:t>
      </w:r>
      <w:r>
        <w:rPr>
          <w:rFonts w:cs="Arial"/>
          <w:sz w:val="22"/>
        </w:rPr>
        <w:t>účastníkům</w:t>
      </w:r>
      <w:r w:rsidRPr="008A06EC">
        <w:rPr>
          <w:rFonts w:cs="Arial"/>
          <w:sz w:val="15"/>
          <w:szCs w:val="15"/>
        </w:rPr>
        <w:t xml:space="preserve"> </w:t>
      </w:r>
      <w:r>
        <w:rPr>
          <w:rFonts w:cs="Arial"/>
          <w:sz w:val="22"/>
        </w:rPr>
        <w:t>dodavatelského</w:t>
      </w:r>
      <w:r w:rsidRPr="008A06EC">
        <w:rPr>
          <w:rFonts w:cs="Arial"/>
          <w:sz w:val="15"/>
          <w:szCs w:val="15"/>
        </w:rPr>
        <w:t xml:space="preserve"> </w:t>
      </w:r>
      <w:r>
        <w:rPr>
          <w:rFonts w:cs="Arial"/>
          <w:sz w:val="22"/>
        </w:rPr>
        <w:t>řetězce</w:t>
      </w:r>
      <w:r w:rsidRPr="008A06EC">
        <w:rPr>
          <w:rFonts w:cs="Arial"/>
          <w:sz w:val="15"/>
          <w:szCs w:val="15"/>
        </w:rPr>
        <w:t xml:space="preserve"> </w:t>
      </w:r>
      <w:r>
        <w:rPr>
          <w:rFonts w:cs="Arial"/>
          <w:sz w:val="22"/>
        </w:rPr>
        <w:t>podílejícím</w:t>
      </w:r>
      <w:r w:rsidRPr="008A06EC">
        <w:rPr>
          <w:rFonts w:cs="Arial"/>
          <w:sz w:val="15"/>
          <w:szCs w:val="15"/>
        </w:rPr>
        <w:t xml:space="preserve"> </w:t>
      </w:r>
      <w:r>
        <w:rPr>
          <w:rFonts w:cs="Arial"/>
          <w:sz w:val="22"/>
        </w:rPr>
        <w:t>se</w:t>
      </w:r>
      <w:r w:rsidRPr="008A06EC">
        <w:rPr>
          <w:rFonts w:cs="Arial"/>
          <w:sz w:val="15"/>
          <w:szCs w:val="15"/>
        </w:rPr>
        <w:t xml:space="preserve"> </w:t>
      </w:r>
      <w:r>
        <w:rPr>
          <w:rFonts w:cs="Arial"/>
          <w:sz w:val="22"/>
        </w:rPr>
        <w:t>na</w:t>
      </w:r>
      <w:r w:rsidRPr="008A06EC">
        <w:rPr>
          <w:rFonts w:cs="Arial"/>
          <w:sz w:val="15"/>
          <w:szCs w:val="15"/>
        </w:rPr>
        <w:t xml:space="preserve"> </w:t>
      </w:r>
      <w:r>
        <w:rPr>
          <w:rFonts w:cs="Arial"/>
          <w:sz w:val="22"/>
        </w:rPr>
        <w:t>plnění</w:t>
      </w:r>
      <w:r w:rsidRPr="008A06EC">
        <w:rPr>
          <w:rFonts w:cs="Arial"/>
          <w:sz w:val="15"/>
          <w:szCs w:val="15"/>
        </w:rPr>
        <w:t xml:space="preserve"> </w:t>
      </w:r>
      <w:r>
        <w:rPr>
          <w:rFonts w:cs="Arial"/>
          <w:sz w:val="22"/>
        </w:rPr>
        <w:t>veřejné</w:t>
      </w:r>
      <w:r w:rsidRPr="008A06EC">
        <w:rPr>
          <w:rFonts w:cs="Arial"/>
          <w:sz w:val="15"/>
          <w:szCs w:val="15"/>
        </w:rPr>
        <w:t xml:space="preserve"> </w:t>
      </w:r>
      <w:r>
        <w:rPr>
          <w:rFonts w:cs="Arial"/>
          <w:sz w:val="22"/>
        </w:rPr>
        <w:t>zakázky.</w:t>
      </w:r>
    </w:p>
    <w:p w:rsidR="00987591" w:rsidRPr="00F82BD7" w:rsidRDefault="00987591" w:rsidP="00987591">
      <w:pPr>
        <w:autoSpaceDE w:val="0"/>
        <w:autoSpaceDN w:val="0"/>
        <w:adjustRightInd w:val="0"/>
        <w:jc w:val="both"/>
        <w:rPr>
          <w:rFonts w:cs="Arial"/>
          <w:sz w:val="22"/>
        </w:rPr>
      </w:pPr>
      <w:r w:rsidRPr="00F82BD7">
        <w:rPr>
          <w:rFonts w:cs="Arial"/>
          <w:sz w:val="22"/>
        </w:rPr>
        <w:t xml:space="preserve">Datem dokončení díla se rozumí datum předání </w:t>
      </w:r>
      <w:r>
        <w:rPr>
          <w:rFonts w:cs="Arial"/>
          <w:sz w:val="22"/>
        </w:rPr>
        <w:t xml:space="preserve">díla bez vad bránících užívání. </w:t>
      </w:r>
      <w:r w:rsidRPr="00F82BD7">
        <w:rPr>
          <w:rFonts w:cs="Arial"/>
          <w:sz w:val="22"/>
        </w:rPr>
        <w:t>Zahájení provádění prací je podmíněno nabytím právní moci vš</w:t>
      </w:r>
      <w:r>
        <w:rPr>
          <w:rFonts w:cs="Arial"/>
          <w:sz w:val="22"/>
        </w:rPr>
        <w:t xml:space="preserve">ech správních rozhodnutí </w:t>
      </w:r>
      <w:r w:rsidRPr="00F82BD7">
        <w:rPr>
          <w:rFonts w:cs="Arial"/>
          <w:sz w:val="22"/>
        </w:rPr>
        <w:t>předepsaných právními předpisy a protokolárním předáním staveniště</w:t>
      </w:r>
      <w:r>
        <w:rPr>
          <w:rFonts w:cs="Arial"/>
          <w:sz w:val="22"/>
        </w:rPr>
        <w:t xml:space="preserve"> ze strany </w:t>
      </w:r>
      <w:r w:rsidRPr="00F82BD7">
        <w:rPr>
          <w:rFonts w:cs="Arial"/>
          <w:sz w:val="22"/>
        </w:rPr>
        <w:t>objednatele ve smyslu čl. IX. bod 1. písm. a) smlouvy o dílo.</w:t>
      </w:r>
    </w:p>
    <w:p w:rsidR="00987591" w:rsidRPr="00EF3C30" w:rsidRDefault="00987591" w:rsidP="00987591">
      <w:pPr>
        <w:pStyle w:val="Odstavecseseznamem"/>
        <w:ind w:left="0"/>
        <w:jc w:val="both"/>
        <w:rPr>
          <w:rFonts w:cs="Arial"/>
          <w:sz w:val="22"/>
        </w:rPr>
      </w:pPr>
      <w:r w:rsidRPr="00EF3C30">
        <w:rPr>
          <w:rFonts w:cs="Arial"/>
          <w:sz w:val="22"/>
        </w:rPr>
        <w:t>Všechny práce budou prováděny během pracovní doby začínající nejdříve od 07.00 hod. a končící nejpozději do 1</w:t>
      </w:r>
      <w:r>
        <w:rPr>
          <w:rFonts w:cs="Arial"/>
          <w:sz w:val="22"/>
        </w:rPr>
        <w:t>8</w:t>
      </w:r>
      <w:r w:rsidRPr="00EF3C30">
        <w:rPr>
          <w:rFonts w:cs="Arial"/>
          <w:sz w:val="22"/>
        </w:rPr>
        <w:t>.00 hod.</w:t>
      </w:r>
      <w:r>
        <w:rPr>
          <w:rFonts w:cs="Arial"/>
          <w:sz w:val="22"/>
        </w:rPr>
        <w:t xml:space="preserve"> Délka pracovní doby včetně délky odpočinku bude dodržována.</w:t>
      </w:r>
    </w:p>
    <w:p w:rsidR="00DC16CB" w:rsidRPr="00B9539C" w:rsidRDefault="00987591" w:rsidP="00987591">
      <w:pPr>
        <w:pStyle w:val="Default"/>
        <w:jc w:val="both"/>
        <w:rPr>
          <w:sz w:val="22"/>
          <w:szCs w:val="20"/>
        </w:rPr>
      </w:pPr>
      <w:r w:rsidRPr="00F82BD7">
        <w:rPr>
          <w:sz w:val="22"/>
          <w:szCs w:val="22"/>
        </w:rPr>
        <w:t xml:space="preserve">Vícepráce a </w:t>
      </w:r>
      <w:proofErr w:type="spellStart"/>
      <w:r w:rsidRPr="00F82BD7">
        <w:rPr>
          <w:sz w:val="22"/>
          <w:szCs w:val="22"/>
        </w:rPr>
        <w:t>méněpráce</w:t>
      </w:r>
      <w:proofErr w:type="spellEnd"/>
      <w:r w:rsidRPr="00F82BD7">
        <w:rPr>
          <w:sz w:val="22"/>
          <w:szCs w:val="22"/>
        </w:rPr>
        <w:t>, jejichž finanční objem nepřekroč</w:t>
      </w:r>
      <w:r>
        <w:rPr>
          <w:sz w:val="22"/>
          <w:szCs w:val="22"/>
        </w:rPr>
        <w:t xml:space="preserve">í 10% z hodnoty sjednané ceny </w:t>
      </w:r>
      <w:r w:rsidRPr="00F82BD7">
        <w:rPr>
          <w:sz w:val="22"/>
          <w:szCs w:val="22"/>
        </w:rPr>
        <w:t>díla, nemají vliv na termín dokončení a dílo bude dokonč</w:t>
      </w:r>
      <w:r>
        <w:rPr>
          <w:sz w:val="22"/>
          <w:szCs w:val="22"/>
        </w:rPr>
        <w:t xml:space="preserve">eno ve sjednaném termínu, </w:t>
      </w:r>
      <w:r w:rsidRPr="00F82BD7">
        <w:rPr>
          <w:sz w:val="22"/>
          <w:szCs w:val="22"/>
        </w:rPr>
        <w:t>pokud se strany nedohodnou jinak</w:t>
      </w:r>
      <w:r w:rsidR="003A7ACF" w:rsidRPr="00B9539C">
        <w:rPr>
          <w:sz w:val="22"/>
          <w:szCs w:val="20"/>
        </w:rPr>
        <w:t>.</w:t>
      </w:r>
    </w:p>
    <w:p w:rsidR="008168BA" w:rsidRPr="00B9539C" w:rsidRDefault="008168BA" w:rsidP="000F4F34">
      <w:pPr>
        <w:pStyle w:val="Default"/>
        <w:jc w:val="both"/>
        <w:rPr>
          <w:b/>
          <w:bCs/>
          <w:i/>
          <w:iCs/>
          <w:sz w:val="22"/>
          <w:szCs w:val="20"/>
        </w:rPr>
      </w:pPr>
    </w:p>
    <w:p w:rsidR="00DC16CB" w:rsidRPr="00B9539C" w:rsidRDefault="00DC16CB" w:rsidP="000F4F34">
      <w:pPr>
        <w:pStyle w:val="Default"/>
        <w:jc w:val="both"/>
        <w:rPr>
          <w:sz w:val="22"/>
          <w:szCs w:val="20"/>
        </w:rPr>
      </w:pPr>
      <w:r w:rsidRPr="00B9539C">
        <w:rPr>
          <w:b/>
          <w:bCs/>
          <w:i/>
          <w:iCs/>
          <w:sz w:val="22"/>
          <w:szCs w:val="20"/>
        </w:rPr>
        <w:t>6. Požadave</w:t>
      </w:r>
      <w:r w:rsidR="008168BA" w:rsidRPr="00B9539C">
        <w:rPr>
          <w:b/>
          <w:bCs/>
          <w:i/>
          <w:iCs/>
          <w:sz w:val="22"/>
          <w:szCs w:val="20"/>
        </w:rPr>
        <w:t>k na zpracování nabídkové ceny</w:t>
      </w:r>
    </w:p>
    <w:p w:rsidR="00DC16CB" w:rsidRPr="00B9539C" w:rsidRDefault="00DC16CB" w:rsidP="000F4F34">
      <w:pPr>
        <w:pStyle w:val="Default"/>
        <w:jc w:val="both"/>
        <w:rPr>
          <w:sz w:val="12"/>
          <w:szCs w:val="20"/>
        </w:rPr>
      </w:pPr>
    </w:p>
    <w:p w:rsidR="00987591" w:rsidRPr="00987591" w:rsidRDefault="00987591" w:rsidP="00DC4BC1">
      <w:pPr>
        <w:pStyle w:val="Zkladntext"/>
        <w:jc w:val="both"/>
        <w:rPr>
          <w:rFonts w:cs="Arial"/>
          <w:sz w:val="22"/>
        </w:rPr>
      </w:pPr>
      <w:r>
        <w:rPr>
          <w:sz w:val="22"/>
        </w:rPr>
        <w:t xml:space="preserve">Nabídková cena bude stanovena v Kč jako cena nejvýše přípustná bez DPH a včetně DPH  a musí obsahovat veškeré náklady spojené s úplným dokončením  veřejné zakázky. </w:t>
      </w:r>
      <w:r>
        <w:rPr>
          <w:rFonts w:cs="Arial"/>
          <w:sz w:val="22"/>
        </w:rPr>
        <w:t xml:space="preserve">Uchazeč se seznámil se všemi detaily, které mohou mít vliv na stanovení konečné ceny. </w:t>
      </w:r>
    </w:p>
    <w:p w:rsidR="00AF4D12" w:rsidRPr="00E2020F" w:rsidRDefault="000D2114" w:rsidP="00DC4BC1">
      <w:pPr>
        <w:spacing w:after="120"/>
        <w:jc w:val="both"/>
        <w:rPr>
          <w:bCs/>
          <w:iCs/>
          <w:sz w:val="22"/>
          <w:szCs w:val="20"/>
          <w:u w:val="single"/>
        </w:rPr>
      </w:pPr>
      <w:r w:rsidRPr="00E2020F">
        <w:rPr>
          <w:bCs/>
          <w:iCs/>
          <w:sz w:val="22"/>
          <w:szCs w:val="20"/>
          <w:u w:val="single"/>
        </w:rPr>
        <w:t>Uchazeč</w:t>
      </w:r>
      <w:r w:rsidR="00AF4D12" w:rsidRPr="00E2020F">
        <w:rPr>
          <w:bCs/>
          <w:iCs/>
          <w:sz w:val="22"/>
          <w:szCs w:val="20"/>
          <w:u w:val="single"/>
        </w:rPr>
        <w:t xml:space="preserve"> stanoví nabídkovou cenu:</w:t>
      </w:r>
    </w:p>
    <w:p w:rsidR="0072352C" w:rsidRDefault="009703F7" w:rsidP="00987591">
      <w:pPr>
        <w:jc w:val="both"/>
        <w:rPr>
          <w:sz w:val="22"/>
          <w:szCs w:val="20"/>
        </w:rPr>
      </w:pPr>
      <w:r w:rsidRPr="00B9539C">
        <w:rPr>
          <w:sz w:val="22"/>
          <w:szCs w:val="20"/>
        </w:rPr>
        <w:t>- </w:t>
      </w:r>
      <w:r w:rsidR="008C700E" w:rsidRPr="00B9539C">
        <w:rPr>
          <w:sz w:val="22"/>
          <w:szCs w:val="20"/>
        </w:rPr>
        <w:t xml:space="preserve">za </w:t>
      </w:r>
      <w:r w:rsidR="0072352C">
        <w:rPr>
          <w:b/>
          <w:sz w:val="22"/>
          <w:szCs w:val="20"/>
        </w:rPr>
        <w:t>kompletní výměnu výtahu</w:t>
      </w:r>
      <w:r w:rsidR="00E84B91" w:rsidRPr="0072352C">
        <w:rPr>
          <w:sz w:val="22"/>
          <w:szCs w:val="20"/>
        </w:rPr>
        <w:t>,</w:t>
      </w:r>
      <w:r w:rsidR="0072352C">
        <w:rPr>
          <w:sz w:val="22"/>
          <w:szCs w:val="20"/>
        </w:rPr>
        <w:t xml:space="preserve"> na základě oceněného</w:t>
      </w:r>
      <w:r w:rsidR="00DC16CB" w:rsidRPr="00B9539C">
        <w:rPr>
          <w:sz w:val="22"/>
          <w:szCs w:val="20"/>
        </w:rPr>
        <w:t xml:space="preserve"> </w:t>
      </w:r>
      <w:r w:rsidR="0072352C">
        <w:rPr>
          <w:sz w:val="22"/>
          <w:szCs w:val="20"/>
        </w:rPr>
        <w:t>výkazu výměr</w:t>
      </w:r>
      <w:r w:rsidR="00E84B91" w:rsidRPr="00B9539C">
        <w:rPr>
          <w:sz w:val="22"/>
          <w:szCs w:val="20"/>
        </w:rPr>
        <w:t xml:space="preserve"> </w:t>
      </w:r>
    </w:p>
    <w:p w:rsidR="00D12B52" w:rsidRPr="00B9539C" w:rsidRDefault="0072352C" w:rsidP="00987591">
      <w:pPr>
        <w:jc w:val="both"/>
        <w:rPr>
          <w:sz w:val="22"/>
          <w:szCs w:val="20"/>
        </w:rPr>
      </w:pPr>
      <w:r>
        <w:rPr>
          <w:sz w:val="22"/>
          <w:szCs w:val="20"/>
        </w:rPr>
        <w:t>- z</w:t>
      </w:r>
      <w:r w:rsidR="00E84B91" w:rsidRPr="00B9539C">
        <w:rPr>
          <w:sz w:val="22"/>
          <w:szCs w:val="20"/>
        </w:rPr>
        <w:t xml:space="preserve">a </w:t>
      </w:r>
      <w:r w:rsidRPr="0072352C">
        <w:rPr>
          <w:b/>
          <w:sz w:val="22"/>
          <w:szCs w:val="20"/>
        </w:rPr>
        <w:t>provádění servisu a údržby výtahu</w:t>
      </w:r>
      <w:r>
        <w:rPr>
          <w:sz w:val="22"/>
          <w:szCs w:val="20"/>
        </w:rPr>
        <w:t>, v záruční době</w:t>
      </w:r>
      <w:r w:rsidR="00E84B91" w:rsidRPr="00B9539C">
        <w:rPr>
          <w:sz w:val="22"/>
          <w:szCs w:val="20"/>
        </w:rPr>
        <w:t xml:space="preserve"> </w:t>
      </w:r>
      <w:r w:rsidRPr="0072352C">
        <w:rPr>
          <w:sz w:val="22"/>
          <w:szCs w:val="20"/>
        </w:rPr>
        <w:t>za 60</w:t>
      </w:r>
      <w:r w:rsidR="00E84B91" w:rsidRPr="0072352C">
        <w:rPr>
          <w:sz w:val="22"/>
          <w:szCs w:val="20"/>
        </w:rPr>
        <w:t xml:space="preserve"> </w:t>
      </w:r>
      <w:r w:rsidRPr="0072352C">
        <w:rPr>
          <w:sz w:val="22"/>
          <w:szCs w:val="20"/>
        </w:rPr>
        <w:t>měsíců</w:t>
      </w:r>
    </w:p>
    <w:p w:rsidR="00BA49DF" w:rsidRDefault="00BA49DF" w:rsidP="000F4F34">
      <w:pPr>
        <w:pStyle w:val="Default"/>
        <w:jc w:val="both"/>
        <w:rPr>
          <w:sz w:val="22"/>
          <w:szCs w:val="20"/>
        </w:rPr>
      </w:pPr>
    </w:p>
    <w:p w:rsidR="00E84B91" w:rsidRPr="00E2020F" w:rsidRDefault="000D2114" w:rsidP="000D2114">
      <w:pPr>
        <w:pStyle w:val="Default"/>
        <w:spacing w:after="120"/>
        <w:jc w:val="both"/>
        <w:rPr>
          <w:sz w:val="22"/>
          <w:szCs w:val="20"/>
          <w:u w:val="single"/>
        </w:rPr>
      </w:pPr>
      <w:r w:rsidRPr="00E2020F">
        <w:rPr>
          <w:sz w:val="22"/>
          <w:szCs w:val="20"/>
          <w:u w:val="single"/>
        </w:rPr>
        <w:t>Na</w:t>
      </w:r>
      <w:r w:rsidR="005758BE" w:rsidRPr="00E2020F">
        <w:rPr>
          <w:sz w:val="22"/>
          <w:szCs w:val="20"/>
          <w:u w:val="single"/>
        </w:rPr>
        <w:t>bídková cena se skládá z následujících položek, které musí být oceněny a budou předmětem hodnocení nabídek</w:t>
      </w:r>
      <w:r w:rsidR="00387367" w:rsidRPr="00E2020F">
        <w:rPr>
          <w:sz w:val="22"/>
          <w:szCs w:val="20"/>
          <w:u w:val="single"/>
        </w:rPr>
        <w:t>:</w:t>
      </w:r>
    </w:p>
    <w:p w:rsidR="00E84B91" w:rsidRPr="00B9539C" w:rsidRDefault="00387367" w:rsidP="004F143C">
      <w:pPr>
        <w:pStyle w:val="Default"/>
        <w:spacing w:after="120"/>
        <w:ind w:firstLine="567"/>
        <w:jc w:val="both"/>
        <w:rPr>
          <w:sz w:val="22"/>
          <w:szCs w:val="20"/>
        </w:rPr>
      </w:pPr>
      <w:r w:rsidRPr="00B9539C">
        <w:rPr>
          <w:b/>
          <w:sz w:val="22"/>
          <w:szCs w:val="20"/>
        </w:rPr>
        <w:t xml:space="preserve">a) </w:t>
      </w:r>
      <w:r w:rsidR="00895D2E">
        <w:rPr>
          <w:b/>
          <w:sz w:val="22"/>
          <w:szCs w:val="20"/>
        </w:rPr>
        <w:t>kompletní výměna výtahu</w:t>
      </w:r>
      <w:r w:rsidRPr="00B9539C">
        <w:rPr>
          <w:b/>
          <w:sz w:val="22"/>
          <w:szCs w:val="20"/>
        </w:rPr>
        <w:t xml:space="preserve"> </w:t>
      </w:r>
      <w:r w:rsidRPr="00B9539C">
        <w:rPr>
          <w:sz w:val="22"/>
          <w:szCs w:val="20"/>
        </w:rPr>
        <w:t>(</w:t>
      </w:r>
      <w:r w:rsidR="00895D2E">
        <w:rPr>
          <w:bCs/>
          <w:sz w:val="22"/>
          <w:szCs w:val="20"/>
        </w:rPr>
        <w:t>na základě oceněného výkazu výmě</w:t>
      </w:r>
      <w:r w:rsidR="00895D2E" w:rsidRPr="00895D2E">
        <w:rPr>
          <w:bCs/>
          <w:sz w:val="22"/>
          <w:szCs w:val="20"/>
        </w:rPr>
        <w:t>r</w:t>
      </w:r>
      <w:r w:rsidRPr="00895D2E">
        <w:rPr>
          <w:sz w:val="22"/>
          <w:szCs w:val="20"/>
        </w:rPr>
        <w:t>)</w:t>
      </w:r>
      <w:r w:rsidR="00BA61DF" w:rsidRPr="00B9539C">
        <w:rPr>
          <w:sz w:val="22"/>
          <w:szCs w:val="20"/>
        </w:rPr>
        <w:t>:</w:t>
      </w:r>
    </w:p>
    <w:p w:rsidR="00BA61DF" w:rsidRPr="004C0191" w:rsidRDefault="00941215" w:rsidP="00387367">
      <w:pPr>
        <w:pStyle w:val="Default"/>
        <w:ind w:firstLine="567"/>
        <w:jc w:val="both"/>
        <w:rPr>
          <w:sz w:val="22"/>
          <w:szCs w:val="20"/>
        </w:rPr>
      </w:pPr>
      <w:r w:rsidRPr="004C0191">
        <w:rPr>
          <w:sz w:val="22"/>
          <w:szCs w:val="20"/>
        </w:rPr>
        <w:t>o</w:t>
      </w:r>
      <w:r w:rsidR="00895D2E" w:rsidRPr="004C0191">
        <w:rPr>
          <w:sz w:val="22"/>
          <w:szCs w:val="20"/>
        </w:rPr>
        <w:t>bjekt DPS I</w:t>
      </w:r>
    </w:p>
    <w:p w:rsidR="00BA61DF" w:rsidRPr="00B9539C" w:rsidRDefault="00BA61DF" w:rsidP="00387367">
      <w:pPr>
        <w:pStyle w:val="Default"/>
        <w:ind w:firstLine="567"/>
        <w:jc w:val="both"/>
        <w:rPr>
          <w:sz w:val="22"/>
          <w:szCs w:val="20"/>
        </w:rPr>
      </w:pPr>
      <w:r w:rsidRPr="00B9539C">
        <w:rPr>
          <w:sz w:val="22"/>
          <w:szCs w:val="20"/>
        </w:rPr>
        <w:t>- cena celkem v Kč bez DPH</w:t>
      </w:r>
      <w:r w:rsidRPr="00B9539C">
        <w:rPr>
          <w:sz w:val="22"/>
          <w:szCs w:val="20"/>
        </w:rPr>
        <w:tab/>
      </w:r>
      <w:r w:rsidRPr="00B9539C">
        <w:rPr>
          <w:sz w:val="22"/>
          <w:szCs w:val="20"/>
        </w:rPr>
        <w:tab/>
      </w:r>
      <w:r w:rsidRPr="00B9539C">
        <w:rPr>
          <w:sz w:val="22"/>
          <w:szCs w:val="20"/>
          <w:highlight w:val="yellow"/>
        </w:rPr>
        <w:t>………</w:t>
      </w:r>
    </w:p>
    <w:p w:rsidR="00BA61DF" w:rsidRPr="00B9539C" w:rsidRDefault="00BA61DF" w:rsidP="00387367">
      <w:pPr>
        <w:pStyle w:val="Default"/>
        <w:ind w:firstLine="567"/>
        <w:jc w:val="both"/>
        <w:rPr>
          <w:sz w:val="22"/>
          <w:szCs w:val="20"/>
        </w:rPr>
      </w:pPr>
      <w:r w:rsidRPr="00B9539C">
        <w:rPr>
          <w:sz w:val="22"/>
          <w:szCs w:val="20"/>
        </w:rPr>
        <w:t xml:space="preserve">- samostatně DPH (sazba </w:t>
      </w:r>
      <w:r w:rsidR="001769C8">
        <w:rPr>
          <w:sz w:val="22"/>
          <w:szCs w:val="20"/>
        </w:rPr>
        <w:t xml:space="preserve">15 </w:t>
      </w:r>
      <w:r w:rsidRPr="00B9539C">
        <w:rPr>
          <w:sz w:val="22"/>
          <w:szCs w:val="20"/>
        </w:rPr>
        <w:t>%)</w:t>
      </w:r>
      <w:r w:rsidRPr="00B9539C">
        <w:rPr>
          <w:sz w:val="22"/>
          <w:szCs w:val="20"/>
        </w:rPr>
        <w:tab/>
      </w:r>
      <w:r w:rsidRPr="00B9539C">
        <w:rPr>
          <w:sz w:val="22"/>
          <w:szCs w:val="20"/>
          <w:highlight w:val="yellow"/>
        </w:rPr>
        <w:t>………</w:t>
      </w:r>
    </w:p>
    <w:p w:rsidR="00BA61DF" w:rsidRPr="00B9539C" w:rsidRDefault="00895D2E" w:rsidP="00387367">
      <w:pPr>
        <w:pStyle w:val="Default"/>
        <w:ind w:firstLine="567"/>
        <w:jc w:val="both"/>
        <w:rPr>
          <w:sz w:val="22"/>
          <w:szCs w:val="20"/>
        </w:rPr>
      </w:pPr>
      <w:r>
        <w:rPr>
          <w:sz w:val="22"/>
          <w:szCs w:val="20"/>
        </w:rPr>
        <w:t>- cena celkem v Kč včetně DPH</w:t>
      </w:r>
      <w:r>
        <w:rPr>
          <w:sz w:val="22"/>
          <w:szCs w:val="20"/>
        </w:rPr>
        <w:tab/>
      </w:r>
      <w:r w:rsidR="00BA61DF" w:rsidRPr="00B9539C">
        <w:rPr>
          <w:sz w:val="22"/>
          <w:szCs w:val="20"/>
          <w:highlight w:val="yellow"/>
        </w:rPr>
        <w:t>………</w:t>
      </w:r>
    </w:p>
    <w:p w:rsidR="00BA61DF" w:rsidRPr="00B9539C" w:rsidRDefault="00BA61DF" w:rsidP="00387367">
      <w:pPr>
        <w:pStyle w:val="Default"/>
        <w:ind w:firstLine="567"/>
        <w:jc w:val="both"/>
        <w:rPr>
          <w:b/>
          <w:sz w:val="18"/>
          <w:szCs w:val="20"/>
        </w:rPr>
      </w:pPr>
    </w:p>
    <w:p w:rsidR="00E701F0" w:rsidRPr="00B9539C" w:rsidRDefault="00E701F0" w:rsidP="00941215">
      <w:pPr>
        <w:pStyle w:val="Default"/>
        <w:spacing w:after="120"/>
        <w:ind w:left="851" w:hanging="284"/>
        <w:jc w:val="both"/>
        <w:rPr>
          <w:sz w:val="22"/>
          <w:szCs w:val="20"/>
        </w:rPr>
      </w:pPr>
      <w:r w:rsidRPr="00B9539C">
        <w:rPr>
          <w:b/>
          <w:sz w:val="22"/>
          <w:szCs w:val="20"/>
        </w:rPr>
        <w:t xml:space="preserve">b) </w:t>
      </w:r>
      <w:r w:rsidR="00895D2E">
        <w:rPr>
          <w:b/>
          <w:sz w:val="22"/>
          <w:szCs w:val="20"/>
        </w:rPr>
        <w:t>provádění servisu a údržby výtahu</w:t>
      </w:r>
      <w:r w:rsidR="004C115A" w:rsidRPr="00B9539C">
        <w:rPr>
          <w:sz w:val="22"/>
          <w:szCs w:val="20"/>
        </w:rPr>
        <w:t xml:space="preserve"> (náklady spojené </w:t>
      </w:r>
      <w:r w:rsidR="00941215">
        <w:rPr>
          <w:sz w:val="22"/>
          <w:szCs w:val="20"/>
        </w:rPr>
        <w:t>se servisní činností v záruční době za 60 měsíců</w:t>
      </w:r>
      <w:r w:rsidR="004C115A" w:rsidRPr="00B9539C">
        <w:rPr>
          <w:sz w:val="22"/>
          <w:szCs w:val="20"/>
        </w:rPr>
        <w:t>)</w:t>
      </w:r>
      <w:r w:rsidR="004D7099" w:rsidRPr="00B9539C">
        <w:rPr>
          <w:sz w:val="22"/>
          <w:szCs w:val="20"/>
        </w:rPr>
        <w:t>:</w:t>
      </w:r>
    </w:p>
    <w:p w:rsidR="00941215" w:rsidRPr="004C0191" w:rsidRDefault="00941215" w:rsidP="00941215">
      <w:pPr>
        <w:pStyle w:val="Default"/>
        <w:ind w:firstLine="567"/>
        <w:jc w:val="both"/>
        <w:rPr>
          <w:sz w:val="22"/>
          <w:szCs w:val="20"/>
        </w:rPr>
      </w:pPr>
      <w:r w:rsidRPr="004C0191">
        <w:rPr>
          <w:sz w:val="22"/>
          <w:szCs w:val="20"/>
        </w:rPr>
        <w:t>objekt DPS I</w:t>
      </w:r>
      <w:r w:rsidRPr="004C0191">
        <w:rPr>
          <w:sz w:val="22"/>
          <w:szCs w:val="20"/>
        </w:rPr>
        <w:tab/>
      </w:r>
      <w:r w:rsidRPr="004C0191">
        <w:rPr>
          <w:sz w:val="22"/>
          <w:szCs w:val="20"/>
        </w:rPr>
        <w:tab/>
      </w:r>
      <w:r w:rsidRPr="004C0191">
        <w:rPr>
          <w:sz w:val="22"/>
          <w:szCs w:val="20"/>
        </w:rPr>
        <w:tab/>
      </w:r>
      <w:r w:rsidRPr="004C0191">
        <w:rPr>
          <w:sz w:val="22"/>
          <w:szCs w:val="20"/>
        </w:rPr>
        <w:tab/>
        <w:t>za 1 měsíc</w:t>
      </w:r>
      <w:r w:rsidRPr="004C0191">
        <w:rPr>
          <w:sz w:val="22"/>
          <w:szCs w:val="20"/>
        </w:rPr>
        <w:tab/>
        <w:t>za 60 měsíců</w:t>
      </w:r>
    </w:p>
    <w:p w:rsidR="00941215" w:rsidRPr="00B9539C" w:rsidRDefault="00941215" w:rsidP="00941215">
      <w:pPr>
        <w:pStyle w:val="Default"/>
        <w:ind w:firstLine="567"/>
        <w:jc w:val="both"/>
        <w:rPr>
          <w:sz w:val="22"/>
          <w:szCs w:val="20"/>
        </w:rPr>
      </w:pPr>
      <w:r w:rsidRPr="00B9539C">
        <w:rPr>
          <w:sz w:val="22"/>
          <w:szCs w:val="20"/>
        </w:rPr>
        <w:t>- cena celkem v Kč bez DPH</w:t>
      </w:r>
      <w:r w:rsidRPr="00B9539C">
        <w:rPr>
          <w:sz w:val="22"/>
          <w:szCs w:val="20"/>
        </w:rPr>
        <w:tab/>
      </w:r>
      <w:r w:rsidRPr="00B9539C">
        <w:rPr>
          <w:sz w:val="22"/>
          <w:szCs w:val="20"/>
        </w:rPr>
        <w:tab/>
      </w:r>
      <w:r w:rsidRPr="00B9539C">
        <w:rPr>
          <w:sz w:val="22"/>
          <w:szCs w:val="20"/>
          <w:highlight w:val="yellow"/>
        </w:rPr>
        <w:t>………</w:t>
      </w:r>
      <w:r w:rsidRPr="00B9539C">
        <w:rPr>
          <w:sz w:val="22"/>
          <w:szCs w:val="20"/>
        </w:rPr>
        <w:tab/>
      </w:r>
      <w:r w:rsidRPr="00B9539C">
        <w:rPr>
          <w:sz w:val="22"/>
          <w:szCs w:val="20"/>
        </w:rPr>
        <w:tab/>
      </w:r>
      <w:r w:rsidRPr="00B9539C">
        <w:rPr>
          <w:sz w:val="22"/>
          <w:szCs w:val="20"/>
          <w:highlight w:val="yellow"/>
        </w:rPr>
        <w:t>………</w:t>
      </w:r>
      <w:r>
        <w:rPr>
          <w:sz w:val="22"/>
          <w:szCs w:val="20"/>
        </w:rPr>
        <w:tab/>
      </w:r>
    </w:p>
    <w:p w:rsidR="00941215" w:rsidRPr="00B9539C" w:rsidRDefault="00941215" w:rsidP="00941215">
      <w:pPr>
        <w:pStyle w:val="Default"/>
        <w:ind w:firstLine="567"/>
        <w:jc w:val="both"/>
        <w:rPr>
          <w:sz w:val="22"/>
          <w:szCs w:val="20"/>
        </w:rPr>
      </w:pPr>
      <w:r w:rsidRPr="00B9539C">
        <w:rPr>
          <w:sz w:val="22"/>
          <w:szCs w:val="20"/>
        </w:rPr>
        <w:t xml:space="preserve">- samostatně DPH (sazba </w:t>
      </w:r>
      <w:r w:rsidR="001769C8">
        <w:rPr>
          <w:sz w:val="22"/>
          <w:szCs w:val="20"/>
        </w:rPr>
        <w:t xml:space="preserve">15 </w:t>
      </w:r>
      <w:r w:rsidRPr="00B9539C">
        <w:rPr>
          <w:sz w:val="22"/>
          <w:szCs w:val="20"/>
        </w:rPr>
        <w:t>%)</w:t>
      </w:r>
      <w:r w:rsidRPr="00B9539C">
        <w:rPr>
          <w:sz w:val="22"/>
          <w:szCs w:val="20"/>
        </w:rPr>
        <w:tab/>
      </w:r>
      <w:r w:rsidRPr="00B9539C">
        <w:rPr>
          <w:sz w:val="22"/>
          <w:szCs w:val="20"/>
          <w:highlight w:val="yellow"/>
        </w:rPr>
        <w:t>………</w:t>
      </w:r>
      <w:r w:rsidRPr="00B9539C">
        <w:rPr>
          <w:sz w:val="22"/>
          <w:szCs w:val="20"/>
        </w:rPr>
        <w:tab/>
      </w:r>
      <w:r w:rsidRPr="00B9539C">
        <w:rPr>
          <w:sz w:val="22"/>
          <w:szCs w:val="20"/>
        </w:rPr>
        <w:tab/>
      </w:r>
      <w:r w:rsidRPr="00B9539C">
        <w:rPr>
          <w:sz w:val="22"/>
          <w:szCs w:val="20"/>
          <w:highlight w:val="yellow"/>
        </w:rPr>
        <w:t>………</w:t>
      </w:r>
      <w:r>
        <w:rPr>
          <w:sz w:val="22"/>
          <w:szCs w:val="20"/>
        </w:rPr>
        <w:tab/>
      </w:r>
    </w:p>
    <w:p w:rsidR="00941215" w:rsidRPr="00B9539C" w:rsidRDefault="00941215" w:rsidP="00941215">
      <w:pPr>
        <w:pStyle w:val="Default"/>
        <w:ind w:firstLine="567"/>
        <w:jc w:val="both"/>
        <w:rPr>
          <w:sz w:val="22"/>
          <w:szCs w:val="20"/>
        </w:rPr>
      </w:pPr>
      <w:r>
        <w:rPr>
          <w:sz w:val="22"/>
          <w:szCs w:val="20"/>
        </w:rPr>
        <w:t>- cena celkem v Kč včetně DPH</w:t>
      </w:r>
      <w:r>
        <w:rPr>
          <w:sz w:val="22"/>
          <w:szCs w:val="20"/>
        </w:rPr>
        <w:tab/>
      </w:r>
      <w:r w:rsidRPr="00B9539C">
        <w:rPr>
          <w:sz w:val="22"/>
          <w:szCs w:val="20"/>
          <w:highlight w:val="yellow"/>
        </w:rPr>
        <w:t>………</w:t>
      </w:r>
      <w:r w:rsidRPr="00B9539C">
        <w:rPr>
          <w:sz w:val="22"/>
          <w:szCs w:val="20"/>
        </w:rPr>
        <w:tab/>
      </w:r>
      <w:r w:rsidRPr="00B9539C">
        <w:rPr>
          <w:sz w:val="22"/>
          <w:szCs w:val="20"/>
        </w:rPr>
        <w:tab/>
      </w:r>
      <w:r w:rsidRPr="00B9539C">
        <w:rPr>
          <w:sz w:val="22"/>
          <w:szCs w:val="20"/>
          <w:highlight w:val="yellow"/>
        </w:rPr>
        <w:t>………</w:t>
      </w:r>
      <w:r>
        <w:rPr>
          <w:sz w:val="22"/>
          <w:szCs w:val="20"/>
        </w:rPr>
        <w:tab/>
      </w:r>
    </w:p>
    <w:p w:rsidR="000F4F34" w:rsidRDefault="000F4F34" w:rsidP="000F4F34">
      <w:pPr>
        <w:pStyle w:val="Default"/>
        <w:jc w:val="both"/>
        <w:rPr>
          <w:b/>
          <w:bCs/>
          <w:i/>
          <w:iCs/>
          <w:sz w:val="22"/>
          <w:szCs w:val="20"/>
        </w:rPr>
      </w:pPr>
    </w:p>
    <w:p w:rsidR="00BA49DF" w:rsidRDefault="00BA49DF" w:rsidP="00BA49DF">
      <w:pPr>
        <w:pStyle w:val="Default"/>
        <w:jc w:val="both"/>
        <w:rPr>
          <w:b/>
          <w:color w:val="FF0000"/>
          <w:sz w:val="22"/>
          <w:szCs w:val="20"/>
        </w:rPr>
      </w:pPr>
      <w:r w:rsidRPr="00BA49DF">
        <w:rPr>
          <w:color w:val="FF0000"/>
          <w:sz w:val="22"/>
          <w:szCs w:val="20"/>
        </w:rPr>
        <w:t xml:space="preserve">- </w:t>
      </w:r>
      <w:r w:rsidRPr="00BA49DF">
        <w:rPr>
          <w:b/>
          <w:color w:val="FF0000"/>
          <w:sz w:val="22"/>
          <w:szCs w:val="20"/>
        </w:rPr>
        <w:t>nabídková cena bude uvedena v členění dle přílohy č. 6 této výzvy.</w:t>
      </w:r>
    </w:p>
    <w:p w:rsidR="00167F6C" w:rsidRPr="00167F6C" w:rsidRDefault="00167F6C" w:rsidP="00BA49DF">
      <w:pPr>
        <w:pStyle w:val="Default"/>
        <w:jc w:val="both"/>
        <w:rPr>
          <w:b/>
          <w:color w:val="auto"/>
          <w:sz w:val="22"/>
          <w:szCs w:val="20"/>
        </w:rPr>
      </w:pPr>
    </w:p>
    <w:p w:rsidR="00167F6C" w:rsidRDefault="00167F6C" w:rsidP="00BA49DF">
      <w:pPr>
        <w:pStyle w:val="Default"/>
        <w:jc w:val="both"/>
        <w:rPr>
          <w:color w:val="auto"/>
          <w:sz w:val="22"/>
          <w:szCs w:val="20"/>
        </w:rPr>
      </w:pPr>
      <w:r>
        <w:rPr>
          <w:color w:val="auto"/>
          <w:sz w:val="22"/>
          <w:szCs w:val="20"/>
        </w:rPr>
        <w:t xml:space="preserve">Předpokládaná hodnota veřejné zakázky činí </w:t>
      </w:r>
      <w:r w:rsidRPr="00167F6C">
        <w:rPr>
          <w:b/>
          <w:color w:val="auto"/>
          <w:sz w:val="22"/>
          <w:szCs w:val="20"/>
        </w:rPr>
        <w:t>2.500.000,00 Kč bez DPH</w:t>
      </w:r>
      <w:r>
        <w:rPr>
          <w:color w:val="auto"/>
          <w:sz w:val="22"/>
          <w:szCs w:val="20"/>
        </w:rPr>
        <w:t>.</w:t>
      </w:r>
    </w:p>
    <w:p w:rsidR="00167F6C" w:rsidRPr="000D7CB1" w:rsidRDefault="00167F6C" w:rsidP="00BA49DF">
      <w:pPr>
        <w:pStyle w:val="Default"/>
        <w:jc w:val="both"/>
        <w:rPr>
          <w:b/>
          <w:color w:val="auto"/>
          <w:sz w:val="22"/>
          <w:szCs w:val="20"/>
        </w:rPr>
      </w:pPr>
      <w:r w:rsidRPr="000D7CB1">
        <w:rPr>
          <w:b/>
          <w:color w:val="auto"/>
          <w:sz w:val="22"/>
          <w:szCs w:val="20"/>
        </w:rPr>
        <w:t>Zadavatel stanovuje, že předpokládaná hodnota ve</w:t>
      </w:r>
      <w:r w:rsidR="000D7CB1">
        <w:rPr>
          <w:b/>
          <w:color w:val="auto"/>
          <w:sz w:val="22"/>
          <w:szCs w:val="20"/>
        </w:rPr>
        <w:t>řejné zakázky je současně cenou </w:t>
      </w:r>
      <w:r w:rsidRPr="000D7CB1">
        <w:rPr>
          <w:b/>
          <w:color w:val="auto"/>
          <w:sz w:val="22"/>
          <w:szCs w:val="20"/>
        </w:rPr>
        <w:t>maximálně přípustnou a nepřekročitelnou.</w:t>
      </w:r>
    </w:p>
    <w:p w:rsidR="00167F6C" w:rsidRDefault="00167F6C" w:rsidP="00BA49DF">
      <w:pPr>
        <w:pStyle w:val="Default"/>
        <w:jc w:val="both"/>
        <w:rPr>
          <w:color w:val="auto"/>
          <w:sz w:val="22"/>
          <w:szCs w:val="20"/>
        </w:rPr>
      </w:pPr>
    </w:p>
    <w:p w:rsidR="00167F6C" w:rsidRPr="00167F6C" w:rsidRDefault="00167F6C" w:rsidP="00BA49DF">
      <w:pPr>
        <w:pStyle w:val="Default"/>
        <w:jc w:val="both"/>
        <w:rPr>
          <w:color w:val="auto"/>
          <w:sz w:val="22"/>
          <w:szCs w:val="20"/>
        </w:rPr>
      </w:pPr>
      <w:r>
        <w:rPr>
          <w:color w:val="auto"/>
          <w:sz w:val="22"/>
          <w:szCs w:val="20"/>
        </w:rPr>
        <w:t>V případě, že bude nabídka účastníka obsahovat nabídkovou cenu vyšší, než je předpokládaná hodnota veřejné zakázky, bude účastník vyloučen z další účasti v zadávacím řízení.</w:t>
      </w:r>
    </w:p>
    <w:p w:rsidR="00BA49DF" w:rsidRDefault="00BA49DF" w:rsidP="000F4F34">
      <w:pPr>
        <w:pStyle w:val="Default"/>
        <w:jc w:val="both"/>
        <w:rPr>
          <w:b/>
          <w:bCs/>
          <w:i/>
          <w:iCs/>
          <w:sz w:val="22"/>
          <w:szCs w:val="20"/>
        </w:rPr>
      </w:pPr>
    </w:p>
    <w:p w:rsidR="000D7CB1" w:rsidRPr="00B9539C" w:rsidRDefault="000D7CB1" w:rsidP="000F4F34">
      <w:pPr>
        <w:pStyle w:val="Default"/>
        <w:jc w:val="both"/>
        <w:rPr>
          <w:b/>
          <w:bCs/>
          <w:i/>
          <w:iCs/>
          <w:sz w:val="22"/>
          <w:szCs w:val="20"/>
        </w:rPr>
      </w:pPr>
    </w:p>
    <w:p w:rsidR="000F4F34" w:rsidRPr="00B9539C" w:rsidRDefault="000F4F34" w:rsidP="000F4F34">
      <w:pPr>
        <w:pStyle w:val="Default"/>
        <w:jc w:val="both"/>
        <w:rPr>
          <w:sz w:val="22"/>
          <w:szCs w:val="20"/>
        </w:rPr>
      </w:pPr>
      <w:r w:rsidRPr="00B9539C">
        <w:rPr>
          <w:b/>
          <w:bCs/>
          <w:i/>
          <w:iCs/>
          <w:sz w:val="22"/>
          <w:szCs w:val="20"/>
        </w:rPr>
        <w:lastRenderedPageBreak/>
        <w:t>7. Požadavky zadavatele na prokáz</w:t>
      </w:r>
      <w:r w:rsidR="000055E1" w:rsidRPr="00B9539C">
        <w:rPr>
          <w:b/>
          <w:bCs/>
          <w:i/>
          <w:iCs/>
          <w:sz w:val="22"/>
          <w:szCs w:val="20"/>
        </w:rPr>
        <w:t>ání kvalifikačních předpokladů</w:t>
      </w:r>
    </w:p>
    <w:p w:rsidR="000F4F34" w:rsidRPr="00B9539C" w:rsidRDefault="000F4F34" w:rsidP="000F4F34">
      <w:pPr>
        <w:pStyle w:val="Default"/>
        <w:jc w:val="both"/>
        <w:rPr>
          <w:sz w:val="12"/>
          <w:szCs w:val="20"/>
        </w:rPr>
      </w:pPr>
    </w:p>
    <w:p w:rsidR="000F4F34" w:rsidRPr="00E2020F" w:rsidRDefault="00941215" w:rsidP="000F4F34">
      <w:pPr>
        <w:pStyle w:val="Default"/>
        <w:jc w:val="both"/>
        <w:rPr>
          <w:sz w:val="22"/>
          <w:szCs w:val="20"/>
          <w:u w:val="single"/>
        </w:rPr>
      </w:pPr>
      <w:r w:rsidRPr="00E2020F">
        <w:rPr>
          <w:sz w:val="22"/>
          <w:szCs w:val="20"/>
          <w:u w:val="single"/>
        </w:rPr>
        <w:t>Uchazeč</w:t>
      </w:r>
      <w:r w:rsidR="000F4F34" w:rsidRPr="00E2020F">
        <w:rPr>
          <w:sz w:val="22"/>
          <w:szCs w:val="20"/>
          <w:u w:val="single"/>
        </w:rPr>
        <w:t xml:space="preserve"> prokáže splnění</w:t>
      </w:r>
      <w:r w:rsidR="000055E1" w:rsidRPr="00E2020F">
        <w:rPr>
          <w:sz w:val="22"/>
          <w:szCs w:val="20"/>
          <w:u w:val="single"/>
        </w:rPr>
        <w:t>:</w:t>
      </w:r>
      <w:r w:rsidR="000F4F34" w:rsidRPr="00E2020F">
        <w:rPr>
          <w:sz w:val="22"/>
          <w:szCs w:val="20"/>
          <w:u w:val="single"/>
        </w:rPr>
        <w:t xml:space="preserve"> </w:t>
      </w:r>
    </w:p>
    <w:p w:rsidR="000F4F34" w:rsidRPr="00B9539C" w:rsidRDefault="000F4F34" w:rsidP="000F4F34">
      <w:pPr>
        <w:pStyle w:val="Default"/>
        <w:jc w:val="both"/>
        <w:rPr>
          <w:b/>
          <w:bCs/>
          <w:sz w:val="22"/>
          <w:szCs w:val="20"/>
        </w:rPr>
      </w:pPr>
    </w:p>
    <w:p w:rsidR="000D2114" w:rsidRPr="000D2114" w:rsidRDefault="000D2114" w:rsidP="000D2114">
      <w:pPr>
        <w:pStyle w:val="Odstavecseseznamem"/>
        <w:numPr>
          <w:ilvl w:val="0"/>
          <w:numId w:val="9"/>
        </w:numPr>
        <w:spacing w:after="120"/>
        <w:ind w:left="714" w:hanging="357"/>
        <w:contextualSpacing w:val="0"/>
        <w:jc w:val="both"/>
        <w:rPr>
          <w:rFonts w:cs="Arial"/>
          <w:sz w:val="22"/>
        </w:rPr>
      </w:pPr>
      <w:r w:rsidRPr="000D2114">
        <w:rPr>
          <w:rFonts w:cs="Arial"/>
          <w:b/>
          <w:sz w:val="22"/>
        </w:rPr>
        <w:t>základních kvalifikačních předpokladů</w:t>
      </w:r>
      <w:r w:rsidRPr="000D2114">
        <w:rPr>
          <w:rFonts w:cs="Arial"/>
          <w:sz w:val="22"/>
        </w:rPr>
        <w:t xml:space="preserve"> (v rozsahu § 74 odst. 1 zákona) předložením čestného prohlášení (příloha č. 2 této výzvy). </w:t>
      </w:r>
    </w:p>
    <w:p w:rsidR="000D2114" w:rsidRPr="000D2114" w:rsidRDefault="000D2114" w:rsidP="000D2114">
      <w:pPr>
        <w:pStyle w:val="Odstavecseseznamem"/>
        <w:numPr>
          <w:ilvl w:val="0"/>
          <w:numId w:val="9"/>
        </w:numPr>
        <w:spacing w:after="60"/>
        <w:jc w:val="both"/>
        <w:rPr>
          <w:rFonts w:cs="Arial"/>
          <w:sz w:val="22"/>
        </w:rPr>
      </w:pPr>
      <w:r w:rsidRPr="000D2114">
        <w:rPr>
          <w:rFonts w:cs="Arial"/>
          <w:b/>
          <w:sz w:val="22"/>
        </w:rPr>
        <w:t>profesních kvalifikačních předpokladů</w:t>
      </w:r>
      <w:r w:rsidRPr="000D2114">
        <w:rPr>
          <w:rFonts w:cs="Arial"/>
          <w:sz w:val="22"/>
        </w:rPr>
        <w:t xml:space="preserve"> předložením výpisů a dokladů uvedených § 77 téhož zákona předložením:</w:t>
      </w:r>
    </w:p>
    <w:p w:rsidR="000D2114" w:rsidRDefault="000D2114" w:rsidP="000D2114">
      <w:pPr>
        <w:numPr>
          <w:ilvl w:val="0"/>
          <w:numId w:val="8"/>
        </w:numPr>
        <w:tabs>
          <w:tab w:val="clear" w:pos="1080"/>
          <w:tab w:val="num" w:pos="-1930"/>
        </w:tabs>
        <w:ind w:left="1276" w:hanging="142"/>
        <w:jc w:val="both"/>
        <w:rPr>
          <w:rFonts w:cs="Arial"/>
          <w:sz w:val="22"/>
        </w:rPr>
      </w:pPr>
      <w:r w:rsidRPr="001A203D">
        <w:rPr>
          <w:rFonts w:cs="Arial"/>
          <w:sz w:val="22"/>
        </w:rPr>
        <w:t xml:space="preserve">Dle § </w:t>
      </w:r>
      <w:r>
        <w:rPr>
          <w:rFonts w:cs="Arial"/>
          <w:sz w:val="22"/>
        </w:rPr>
        <w:t>77</w:t>
      </w:r>
      <w:r w:rsidRPr="001A203D">
        <w:rPr>
          <w:rFonts w:cs="Arial"/>
          <w:sz w:val="22"/>
        </w:rPr>
        <w:t xml:space="preserve"> </w:t>
      </w:r>
      <w:r>
        <w:rPr>
          <w:rFonts w:cs="Arial"/>
          <w:sz w:val="22"/>
        </w:rPr>
        <w:t>odst. 1</w:t>
      </w:r>
      <w:r w:rsidRPr="001A203D">
        <w:rPr>
          <w:rFonts w:cs="Arial"/>
          <w:sz w:val="22"/>
        </w:rPr>
        <w:t xml:space="preserve"> zákona: </w:t>
      </w:r>
      <w:r w:rsidRPr="001A42D9">
        <w:rPr>
          <w:rFonts w:cs="Arial"/>
          <w:b/>
          <w:sz w:val="22"/>
        </w:rPr>
        <w:t>kopií výpisu z obchodního rejstříku</w:t>
      </w:r>
      <w:r w:rsidR="00E2020F">
        <w:rPr>
          <w:rFonts w:cs="Arial"/>
          <w:sz w:val="22"/>
        </w:rPr>
        <w:t>, pokud je v </w:t>
      </w:r>
      <w:r w:rsidRPr="001A203D">
        <w:rPr>
          <w:rFonts w:cs="Arial"/>
          <w:sz w:val="22"/>
        </w:rPr>
        <w:t xml:space="preserve">něm zapsán, či </w:t>
      </w:r>
      <w:r>
        <w:rPr>
          <w:rFonts w:cs="Arial"/>
          <w:sz w:val="22"/>
        </w:rPr>
        <w:t xml:space="preserve">kopií </w:t>
      </w:r>
      <w:r w:rsidRPr="001A203D">
        <w:rPr>
          <w:rFonts w:cs="Arial"/>
          <w:sz w:val="22"/>
        </w:rPr>
        <w:t>výpis</w:t>
      </w:r>
      <w:r>
        <w:rPr>
          <w:rFonts w:cs="Arial"/>
          <w:sz w:val="22"/>
        </w:rPr>
        <w:t>u</w:t>
      </w:r>
      <w:r w:rsidRPr="001A203D">
        <w:rPr>
          <w:rFonts w:cs="Arial"/>
          <w:sz w:val="22"/>
        </w:rPr>
        <w:t xml:space="preserve"> z jiné obdobné evidence, pokud je v ní zapsán</w:t>
      </w:r>
      <w:r w:rsidRPr="001A203D">
        <w:rPr>
          <w:rFonts w:cs="Arial"/>
          <w:i/>
          <w:sz w:val="22"/>
        </w:rPr>
        <w:t xml:space="preserve"> (ne starší 90 dnů ke dni pro podání nabídek)</w:t>
      </w:r>
      <w:r w:rsidRPr="001A203D">
        <w:rPr>
          <w:rFonts w:cs="Arial"/>
          <w:sz w:val="22"/>
        </w:rPr>
        <w:t>.</w:t>
      </w:r>
    </w:p>
    <w:p w:rsidR="000D2114" w:rsidRPr="000D7CB1" w:rsidRDefault="000D2114" w:rsidP="000D2114">
      <w:pPr>
        <w:numPr>
          <w:ilvl w:val="0"/>
          <w:numId w:val="8"/>
        </w:numPr>
        <w:tabs>
          <w:tab w:val="clear" w:pos="1080"/>
          <w:tab w:val="num" w:pos="-1930"/>
        </w:tabs>
        <w:spacing w:after="120"/>
        <w:ind w:left="1276" w:hanging="142"/>
        <w:jc w:val="both"/>
        <w:rPr>
          <w:rFonts w:cs="Arial"/>
          <w:sz w:val="22"/>
        </w:rPr>
      </w:pPr>
      <w:r w:rsidRPr="001A42D9">
        <w:rPr>
          <w:rFonts w:cs="Arial"/>
          <w:sz w:val="22"/>
        </w:rPr>
        <w:t xml:space="preserve">Dle § 77 odst. 2, písm. a) zákona: </w:t>
      </w:r>
      <w:r w:rsidRPr="001A42D9">
        <w:rPr>
          <w:rFonts w:cs="Arial"/>
          <w:b/>
          <w:sz w:val="22"/>
        </w:rPr>
        <w:t>kopií dokladu o oprávnění k podnikání</w:t>
      </w:r>
      <w:r w:rsidRPr="001A42D9">
        <w:rPr>
          <w:rFonts w:cs="Arial"/>
          <w:sz w:val="22"/>
        </w:rPr>
        <w:t xml:space="preserve"> podle</w:t>
      </w:r>
      <w:r>
        <w:rPr>
          <w:rFonts w:cs="Arial"/>
          <w:sz w:val="22"/>
        </w:rPr>
        <w:t xml:space="preserve"> zvláštních právních předpisů v </w:t>
      </w:r>
      <w:r w:rsidRPr="001A42D9">
        <w:rPr>
          <w:rFonts w:cs="Arial"/>
          <w:sz w:val="22"/>
        </w:rPr>
        <w:t>rozsahu odpovídajícím předmětu veřejné zakázky, zejména dokladu prokazující příslušné živno</w:t>
      </w:r>
      <w:r>
        <w:rPr>
          <w:rFonts w:cs="Arial"/>
          <w:sz w:val="22"/>
        </w:rPr>
        <w:t xml:space="preserve">stenské oprávnění či licenci - </w:t>
      </w:r>
      <w:r w:rsidRPr="001A42D9">
        <w:rPr>
          <w:rFonts w:cs="Arial"/>
          <w:sz w:val="22"/>
        </w:rPr>
        <w:t>„</w:t>
      </w:r>
      <w:r w:rsidRPr="001A42D9">
        <w:rPr>
          <w:rFonts w:cs="Arial"/>
          <w:i/>
          <w:sz w:val="22"/>
        </w:rPr>
        <w:t xml:space="preserve">provádění </w:t>
      </w:r>
      <w:r w:rsidRPr="001A42D9">
        <w:rPr>
          <w:rFonts w:eastAsia="ArialMT" w:cs="Arial"/>
          <w:bCs/>
          <w:i/>
          <w:iCs/>
          <w:sz w:val="22"/>
        </w:rPr>
        <w:t>staveb, jejich změn a odstraňování“</w:t>
      </w:r>
      <w:r>
        <w:rPr>
          <w:rFonts w:eastAsia="ArialMT" w:cs="Arial"/>
          <w:bCs/>
          <w:i/>
          <w:iCs/>
          <w:sz w:val="22"/>
        </w:rPr>
        <w:t>.</w:t>
      </w:r>
    </w:p>
    <w:p w:rsidR="000D7CB1" w:rsidRPr="000D7CB1" w:rsidRDefault="000D7CB1" w:rsidP="000D7CB1">
      <w:pPr>
        <w:pStyle w:val="Default"/>
        <w:numPr>
          <w:ilvl w:val="0"/>
          <w:numId w:val="3"/>
        </w:numPr>
        <w:jc w:val="both"/>
        <w:rPr>
          <w:sz w:val="22"/>
          <w:szCs w:val="22"/>
        </w:rPr>
      </w:pPr>
      <w:r w:rsidRPr="000D7CB1">
        <w:rPr>
          <w:b/>
          <w:bCs/>
          <w:sz w:val="22"/>
          <w:szCs w:val="22"/>
        </w:rPr>
        <w:t>technických kvalifikačních předpokladů</w:t>
      </w:r>
      <w:r w:rsidRPr="000D7CB1">
        <w:rPr>
          <w:sz w:val="22"/>
          <w:szCs w:val="22"/>
        </w:rPr>
        <w:t xml:space="preserve">, předložením seznamu stavebních prací (podle vzoru v příloze č. </w:t>
      </w:r>
      <w:r>
        <w:rPr>
          <w:sz w:val="22"/>
          <w:szCs w:val="22"/>
        </w:rPr>
        <w:t>10</w:t>
      </w:r>
      <w:r w:rsidRPr="000D7CB1">
        <w:rPr>
          <w:sz w:val="22"/>
          <w:szCs w:val="22"/>
        </w:rPr>
        <w:t xml:space="preserve"> této výzvy) poskytnutých za posledních 5 let před zahájením zadávacího řízení včetně osvědčení objednatele o řádném poskytnutí a dokončení nejvýznamnějších z těchto prací. Osvědčení musí zahrnovat cenu, dobu a místo provádění stavebních prací a údaj o tom, zda byly provedeny řádně a odborně.</w:t>
      </w:r>
    </w:p>
    <w:p w:rsidR="000D7CB1" w:rsidRPr="000D7CB1" w:rsidRDefault="000D7CB1" w:rsidP="000D7CB1">
      <w:pPr>
        <w:pStyle w:val="Default"/>
        <w:ind w:left="720"/>
        <w:jc w:val="both"/>
        <w:rPr>
          <w:sz w:val="22"/>
          <w:szCs w:val="22"/>
        </w:rPr>
      </w:pPr>
    </w:p>
    <w:p w:rsidR="000D7CB1" w:rsidRPr="000D7CB1" w:rsidRDefault="000D7CB1" w:rsidP="005B163B">
      <w:pPr>
        <w:pStyle w:val="Default"/>
        <w:spacing w:after="120"/>
        <w:jc w:val="both"/>
        <w:rPr>
          <w:sz w:val="22"/>
          <w:szCs w:val="22"/>
        </w:rPr>
      </w:pPr>
      <w:r w:rsidRPr="000D7CB1">
        <w:rPr>
          <w:sz w:val="22"/>
          <w:szCs w:val="22"/>
        </w:rPr>
        <w:t xml:space="preserve">Dodavatel splňuje technickou kvalifikaci, pokud </w:t>
      </w:r>
      <w:r w:rsidRPr="000D7CB1">
        <w:rPr>
          <w:b/>
          <w:sz w:val="22"/>
          <w:szCs w:val="22"/>
        </w:rPr>
        <w:t>v posledních 5 letech</w:t>
      </w:r>
      <w:r w:rsidRPr="000D7CB1">
        <w:rPr>
          <w:sz w:val="22"/>
          <w:szCs w:val="22"/>
        </w:rPr>
        <w:t xml:space="preserve"> provedl alespoň </w:t>
      </w:r>
      <w:r w:rsidRPr="000D7CB1">
        <w:rPr>
          <w:b/>
          <w:sz w:val="22"/>
          <w:szCs w:val="22"/>
        </w:rPr>
        <w:t>2 stavební práce</w:t>
      </w:r>
      <w:r w:rsidRPr="000D7CB1">
        <w:rPr>
          <w:sz w:val="22"/>
          <w:szCs w:val="22"/>
        </w:rPr>
        <w:t xml:space="preserve">, jejichž předmětem byla realizace </w:t>
      </w:r>
      <w:r w:rsidRPr="000D7CB1">
        <w:rPr>
          <w:b/>
          <w:sz w:val="22"/>
          <w:szCs w:val="22"/>
        </w:rPr>
        <w:t xml:space="preserve">obdobných stavebních prací </w:t>
      </w:r>
      <w:r w:rsidRPr="000D7CB1">
        <w:rPr>
          <w:sz w:val="22"/>
          <w:szCs w:val="22"/>
        </w:rPr>
        <w:t>(</w:t>
      </w:r>
      <w:r w:rsidR="005B163B">
        <w:rPr>
          <w:sz w:val="22"/>
          <w:szCs w:val="22"/>
        </w:rPr>
        <w:t>výměny stávajících výtahů, případně instalace nových výtahů v rámci rekonstrukcí nebo novostaveb objektů občanské vybavenosti</w:t>
      </w:r>
      <w:r w:rsidRPr="000D7CB1">
        <w:rPr>
          <w:sz w:val="22"/>
          <w:szCs w:val="22"/>
        </w:rPr>
        <w:t>):</w:t>
      </w:r>
    </w:p>
    <w:p w:rsidR="000D7CB1" w:rsidRDefault="000D7CB1" w:rsidP="000D7CB1">
      <w:pPr>
        <w:pStyle w:val="Default"/>
        <w:numPr>
          <w:ilvl w:val="0"/>
          <w:numId w:val="4"/>
        </w:numPr>
        <w:jc w:val="both"/>
        <w:rPr>
          <w:sz w:val="22"/>
          <w:szCs w:val="22"/>
        </w:rPr>
      </w:pPr>
      <w:r w:rsidRPr="000D7CB1">
        <w:rPr>
          <w:sz w:val="22"/>
          <w:szCs w:val="22"/>
        </w:rPr>
        <w:t xml:space="preserve">zakázka ve finančním objemu min. </w:t>
      </w:r>
      <w:r w:rsidR="005B163B">
        <w:rPr>
          <w:sz w:val="22"/>
          <w:szCs w:val="22"/>
        </w:rPr>
        <w:t>1</w:t>
      </w:r>
      <w:r w:rsidRPr="000D7CB1">
        <w:rPr>
          <w:sz w:val="22"/>
          <w:szCs w:val="22"/>
        </w:rPr>
        <w:t>.</w:t>
      </w:r>
      <w:r w:rsidR="005B163B">
        <w:rPr>
          <w:sz w:val="22"/>
          <w:szCs w:val="22"/>
        </w:rPr>
        <w:t>200.000 Kč bez DPH</w:t>
      </w:r>
    </w:p>
    <w:p w:rsidR="005B163B" w:rsidRPr="000D7CB1" w:rsidRDefault="005B163B" w:rsidP="005B163B">
      <w:pPr>
        <w:pStyle w:val="Default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= dodávka a montáž výtahu včetně prosklené</w:t>
      </w:r>
      <w:r w:rsidR="00300193">
        <w:rPr>
          <w:sz w:val="22"/>
          <w:szCs w:val="22"/>
        </w:rPr>
        <w:t>ho opláštění</w:t>
      </w:r>
      <w:r>
        <w:rPr>
          <w:sz w:val="22"/>
          <w:szCs w:val="22"/>
        </w:rPr>
        <w:t xml:space="preserve"> výtahové šachty,</w:t>
      </w:r>
    </w:p>
    <w:p w:rsidR="005B163B" w:rsidRPr="005B163B" w:rsidRDefault="000D7CB1" w:rsidP="000D7CB1">
      <w:pPr>
        <w:pStyle w:val="Odstavecseseznamem"/>
        <w:numPr>
          <w:ilvl w:val="0"/>
          <w:numId w:val="4"/>
        </w:numPr>
        <w:spacing w:after="120"/>
        <w:jc w:val="both"/>
        <w:rPr>
          <w:rFonts w:cs="Arial"/>
          <w:sz w:val="22"/>
        </w:rPr>
      </w:pPr>
      <w:r w:rsidRPr="000D7CB1">
        <w:rPr>
          <w:sz w:val="22"/>
        </w:rPr>
        <w:t xml:space="preserve">zakázka ve finančním objemu min. </w:t>
      </w:r>
      <w:r w:rsidR="005B163B">
        <w:rPr>
          <w:sz w:val="22"/>
        </w:rPr>
        <w:t>8</w:t>
      </w:r>
      <w:r w:rsidRPr="000D7CB1">
        <w:rPr>
          <w:sz w:val="22"/>
        </w:rPr>
        <w:t>00.000 Kč bez DPH</w:t>
      </w:r>
    </w:p>
    <w:p w:rsidR="000D7CB1" w:rsidRPr="000D7CB1" w:rsidRDefault="005B163B" w:rsidP="005B163B">
      <w:pPr>
        <w:pStyle w:val="Odstavecseseznamem"/>
        <w:spacing w:after="120"/>
        <w:jc w:val="both"/>
        <w:rPr>
          <w:rFonts w:cs="Arial"/>
          <w:sz w:val="22"/>
        </w:rPr>
      </w:pPr>
      <w:r>
        <w:rPr>
          <w:sz w:val="22"/>
        </w:rPr>
        <w:t>= dodávka a montáž výtahu</w:t>
      </w:r>
      <w:r w:rsidR="000D7CB1" w:rsidRPr="000D7CB1">
        <w:rPr>
          <w:sz w:val="22"/>
        </w:rPr>
        <w:t>.</w:t>
      </w:r>
      <w:bookmarkStart w:id="0" w:name="_GoBack"/>
      <w:bookmarkEnd w:id="0"/>
    </w:p>
    <w:p w:rsidR="000D2114" w:rsidRDefault="000D2114" w:rsidP="00E2020F">
      <w:pPr>
        <w:pStyle w:val="Zkladntext"/>
        <w:spacing w:after="0"/>
        <w:jc w:val="both"/>
        <w:rPr>
          <w:rFonts w:cs="Arial"/>
          <w:sz w:val="22"/>
        </w:rPr>
      </w:pPr>
      <w:r>
        <w:rPr>
          <w:rFonts w:cs="Arial"/>
          <w:sz w:val="22"/>
        </w:rPr>
        <w:t>Nesplnění těchto kvalifikací</w:t>
      </w:r>
      <w:r w:rsidRPr="000A50D0">
        <w:rPr>
          <w:rFonts w:cs="Arial"/>
          <w:sz w:val="22"/>
        </w:rPr>
        <w:t xml:space="preserve"> je důvodem pro vyloučen</w:t>
      </w:r>
      <w:r>
        <w:rPr>
          <w:rFonts w:cs="Arial"/>
          <w:sz w:val="22"/>
        </w:rPr>
        <w:t>í zájemce či uchazeče z dalšího hodnocení nabídky.</w:t>
      </w:r>
    </w:p>
    <w:p w:rsidR="004C3988" w:rsidRPr="007C22B6" w:rsidRDefault="004C3988" w:rsidP="00E2020F">
      <w:pPr>
        <w:pStyle w:val="Zkladntext"/>
        <w:spacing w:after="0"/>
        <w:jc w:val="both"/>
        <w:rPr>
          <w:rFonts w:cs="Arial"/>
          <w:b/>
          <w:i/>
          <w:sz w:val="22"/>
        </w:rPr>
      </w:pPr>
    </w:p>
    <w:p w:rsidR="004C3988" w:rsidRPr="00B9539C" w:rsidRDefault="004C3988" w:rsidP="004C3988">
      <w:pPr>
        <w:pStyle w:val="Default"/>
        <w:jc w:val="both"/>
        <w:rPr>
          <w:sz w:val="22"/>
          <w:szCs w:val="20"/>
        </w:rPr>
      </w:pPr>
      <w:r>
        <w:rPr>
          <w:b/>
          <w:bCs/>
          <w:i/>
          <w:iCs/>
          <w:sz w:val="22"/>
          <w:szCs w:val="20"/>
        </w:rPr>
        <w:t>8</w:t>
      </w:r>
      <w:r w:rsidRPr="00B9539C">
        <w:rPr>
          <w:b/>
          <w:bCs/>
          <w:i/>
          <w:iCs/>
          <w:sz w:val="22"/>
          <w:szCs w:val="20"/>
        </w:rPr>
        <w:t xml:space="preserve">. </w:t>
      </w:r>
      <w:r>
        <w:rPr>
          <w:b/>
          <w:bCs/>
          <w:i/>
          <w:iCs/>
          <w:sz w:val="22"/>
          <w:szCs w:val="20"/>
        </w:rPr>
        <w:t>Využití poddodavatele</w:t>
      </w:r>
    </w:p>
    <w:p w:rsidR="004C3988" w:rsidRPr="00B9539C" w:rsidRDefault="004C3988" w:rsidP="004C3988">
      <w:pPr>
        <w:pStyle w:val="Default"/>
        <w:jc w:val="both"/>
        <w:rPr>
          <w:sz w:val="12"/>
          <w:szCs w:val="20"/>
        </w:rPr>
      </w:pPr>
    </w:p>
    <w:p w:rsidR="004C3988" w:rsidRPr="00CF6462" w:rsidRDefault="004C3988" w:rsidP="004C3988">
      <w:pPr>
        <w:pStyle w:val="Default"/>
        <w:spacing w:after="13"/>
        <w:jc w:val="both"/>
        <w:rPr>
          <w:sz w:val="22"/>
        </w:rPr>
      </w:pPr>
      <w:r w:rsidRPr="004C3988">
        <w:rPr>
          <w:sz w:val="22"/>
        </w:rPr>
        <w:t xml:space="preserve">Zadavatel požaduje, aby účastník zadávacího řízení v nabídce předložil </w:t>
      </w:r>
      <w:r w:rsidRPr="004C3988">
        <w:rPr>
          <w:b/>
          <w:sz w:val="22"/>
        </w:rPr>
        <w:t xml:space="preserve">seznam poddodavatelů,  </w:t>
      </w:r>
      <w:r w:rsidRPr="004C3988">
        <w:rPr>
          <w:sz w:val="22"/>
        </w:rPr>
        <w:t xml:space="preserve"> (podle přílohy č. </w:t>
      </w:r>
      <w:r w:rsidR="005E79D6">
        <w:rPr>
          <w:sz w:val="22"/>
        </w:rPr>
        <w:t>5</w:t>
      </w:r>
      <w:r w:rsidRPr="004C3988">
        <w:rPr>
          <w:sz w:val="22"/>
        </w:rPr>
        <w:t xml:space="preserve"> této výzvy), pokud jsou účastníkovi zadávacího řízení známi a uvedl, kterou část veřejné zakázky bude každý z poddodavatelů plnit.</w:t>
      </w:r>
      <w:r>
        <w:rPr>
          <w:sz w:val="22"/>
        </w:rPr>
        <w:t xml:space="preserve"> P</w:t>
      </w:r>
      <w:r w:rsidRPr="004C3988">
        <w:rPr>
          <w:sz w:val="22"/>
        </w:rPr>
        <w:t xml:space="preserve">řípadná změna poddodavatele </w:t>
      </w:r>
      <w:r>
        <w:rPr>
          <w:sz w:val="22"/>
        </w:rPr>
        <w:t xml:space="preserve">oproti v zadávacím řízení uvedenému </w:t>
      </w:r>
      <w:r w:rsidRPr="004C3988">
        <w:rPr>
          <w:sz w:val="22"/>
        </w:rPr>
        <w:t>podléhá schválení zadavatelem.</w:t>
      </w:r>
    </w:p>
    <w:p w:rsidR="006C5D36" w:rsidRPr="009036E8" w:rsidRDefault="006C5D36" w:rsidP="00A25FF4">
      <w:pPr>
        <w:autoSpaceDE w:val="0"/>
        <w:autoSpaceDN w:val="0"/>
        <w:adjustRightInd w:val="0"/>
        <w:rPr>
          <w:b/>
          <w:bCs/>
          <w:i/>
          <w:iCs/>
          <w:sz w:val="22"/>
          <w:szCs w:val="20"/>
        </w:rPr>
      </w:pPr>
    </w:p>
    <w:p w:rsidR="000F4F34" w:rsidRPr="00B9539C" w:rsidRDefault="004C3988" w:rsidP="000F4F34">
      <w:pPr>
        <w:pStyle w:val="Default"/>
        <w:spacing w:after="13"/>
        <w:jc w:val="both"/>
        <w:rPr>
          <w:sz w:val="22"/>
          <w:szCs w:val="20"/>
        </w:rPr>
      </w:pPr>
      <w:r>
        <w:rPr>
          <w:b/>
          <w:bCs/>
          <w:i/>
          <w:iCs/>
          <w:sz w:val="22"/>
          <w:szCs w:val="20"/>
        </w:rPr>
        <w:t>9</w:t>
      </w:r>
      <w:r w:rsidR="000055E1" w:rsidRPr="00B9539C">
        <w:rPr>
          <w:b/>
          <w:bCs/>
          <w:i/>
          <w:iCs/>
          <w:sz w:val="22"/>
          <w:szCs w:val="20"/>
        </w:rPr>
        <w:t>. Nabídka musí obsahovat</w:t>
      </w:r>
    </w:p>
    <w:p w:rsidR="000F4F34" w:rsidRPr="00B9539C" w:rsidRDefault="000F4F34" w:rsidP="000F4F34">
      <w:pPr>
        <w:pStyle w:val="Default"/>
        <w:spacing w:after="13"/>
        <w:jc w:val="both"/>
        <w:rPr>
          <w:sz w:val="12"/>
          <w:szCs w:val="20"/>
        </w:rPr>
      </w:pPr>
    </w:p>
    <w:p w:rsidR="000F4F34" w:rsidRPr="00B9539C" w:rsidRDefault="000F4F34" w:rsidP="000F4F34">
      <w:pPr>
        <w:pStyle w:val="Default"/>
        <w:spacing w:after="13"/>
        <w:jc w:val="both"/>
        <w:rPr>
          <w:sz w:val="22"/>
          <w:szCs w:val="20"/>
        </w:rPr>
      </w:pPr>
      <w:r w:rsidRPr="00B9539C">
        <w:rPr>
          <w:sz w:val="22"/>
          <w:szCs w:val="20"/>
        </w:rPr>
        <w:t>1. kr</w:t>
      </w:r>
      <w:r w:rsidR="00371AEA" w:rsidRPr="00B9539C">
        <w:rPr>
          <w:sz w:val="22"/>
          <w:szCs w:val="20"/>
        </w:rPr>
        <w:t>ycí list nabídky (příloha č. 1)</w:t>
      </w:r>
      <w:r w:rsidR="00526AFB" w:rsidRPr="00B9539C">
        <w:rPr>
          <w:sz w:val="22"/>
          <w:szCs w:val="20"/>
        </w:rPr>
        <w:t>,</w:t>
      </w:r>
    </w:p>
    <w:p w:rsidR="000F4F34" w:rsidRPr="00B9539C" w:rsidRDefault="000F4F34" w:rsidP="000F4F34">
      <w:pPr>
        <w:pStyle w:val="Default"/>
        <w:spacing w:after="13"/>
        <w:jc w:val="both"/>
        <w:rPr>
          <w:sz w:val="22"/>
          <w:szCs w:val="20"/>
        </w:rPr>
      </w:pPr>
      <w:r w:rsidRPr="00B9539C">
        <w:rPr>
          <w:sz w:val="22"/>
          <w:szCs w:val="20"/>
        </w:rPr>
        <w:t>2. čestné prohlášení pro splnění základních kvalifikač</w:t>
      </w:r>
      <w:r w:rsidR="00371AEA" w:rsidRPr="00B9539C">
        <w:rPr>
          <w:sz w:val="22"/>
          <w:szCs w:val="20"/>
        </w:rPr>
        <w:t>ních předpokladů (příloha č. 2)</w:t>
      </w:r>
      <w:r w:rsidR="00526AFB" w:rsidRPr="00B9539C">
        <w:rPr>
          <w:sz w:val="22"/>
          <w:szCs w:val="20"/>
        </w:rPr>
        <w:t>,</w:t>
      </w:r>
    </w:p>
    <w:p w:rsidR="000F4F34" w:rsidRPr="00B9539C" w:rsidRDefault="000F4F34" w:rsidP="009036E8">
      <w:pPr>
        <w:pStyle w:val="Default"/>
        <w:spacing w:after="13"/>
        <w:ind w:left="227" w:hanging="227"/>
        <w:jc w:val="both"/>
        <w:rPr>
          <w:sz w:val="22"/>
          <w:szCs w:val="20"/>
        </w:rPr>
      </w:pPr>
      <w:r w:rsidRPr="00B9539C">
        <w:rPr>
          <w:sz w:val="22"/>
          <w:szCs w:val="20"/>
        </w:rPr>
        <w:t xml:space="preserve">3. </w:t>
      </w:r>
      <w:r w:rsidR="005171B5" w:rsidRPr="00B9539C">
        <w:rPr>
          <w:sz w:val="22"/>
          <w:szCs w:val="20"/>
        </w:rPr>
        <w:t>prohlášení dodavatele, že souhlasí se zveřejněním hodnocení nabídek včetn</w:t>
      </w:r>
      <w:r w:rsidR="00371AEA" w:rsidRPr="00B9539C">
        <w:rPr>
          <w:sz w:val="22"/>
          <w:szCs w:val="20"/>
        </w:rPr>
        <w:t>ě smlouvy o dílo (příloha č. 3)</w:t>
      </w:r>
      <w:r w:rsidR="00526AFB" w:rsidRPr="00B9539C">
        <w:rPr>
          <w:sz w:val="22"/>
          <w:szCs w:val="20"/>
        </w:rPr>
        <w:t>,</w:t>
      </w:r>
    </w:p>
    <w:p w:rsidR="000F4F34" w:rsidRPr="00B9539C" w:rsidRDefault="000F4F34" w:rsidP="009036E8">
      <w:pPr>
        <w:pStyle w:val="Default"/>
        <w:spacing w:after="13"/>
        <w:ind w:left="284" w:hanging="284"/>
        <w:jc w:val="both"/>
        <w:rPr>
          <w:sz w:val="22"/>
          <w:szCs w:val="20"/>
        </w:rPr>
      </w:pPr>
      <w:r w:rsidRPr="00B9539C">
        <w:rPr>
          <w:sz w:val="22"/>
          <w:szCs w:val="20"/>
        </w:rPr>
        <w:t xml:space="preserve">4. </w:t>
      </w:r>
      <w:r w:rsidR="00B62C3A" w:rsidRPr="00B62C3A">
        <w:rPr>
          <w:sz w:val="22"/>
          <w:szCs w:val="20"/>
        </w:rPr>
        <w:t>doklady k prokázání splnění profesních</w:t>
      </w:r>
      <w:r w:rsidR="00300193">
        <w:rPr>
          <w:sz w:val="22"/>
          <w:szCs w:val="20"/>
        </w:rPr>
        <w:t xml:space="preserve"> a technických (příloha č. 10)</w:t>
      </w:r>
      <w:r w:rsidR="00B62C3A" w:rsidRPr="00B62C3A">
        <w:rPr>
          <w:sz w:val="22"/>
          <w:szCs w:val="20"/>
        </w:rPr>
        <w:t xml:space="preserve"> </w:t>
      </w:r>
      <w:r w:rsidR="00455E7C">
        <w:rPr>
          <w:sz w:val="22"/>
          <w:szCs w:val="20"/>
        </w:rPr>
        <w:t>kvalifikačních předpokladů (dle</w:t>
      </w:r>
      <w:r w:rsidR="00B62C3A" w:rsidRPr="00B62C3A">
        <w:rPr>
          <w:sz w:val="22"/>
          <w:szCs w:val="20"/>
        </w:rPr>
        <w:t xml:space="preserve"> bod</w:t>
      </w:r>
      <w:r w:rsidR="00455E7C">
        <w:rPr>
          <w:sz w:val="22"/>
          <w:szCs w:val="20"/>
        </w:rPr>
        <w:t>u 7</w:t>
      </w:r>
      <w:r w:rsidR="00B62C3A" w:rsidRPr="00B62C3A">
        <w:rPr>
          <w:sz w:val="22"/>
          <w:szCs w:val="20"/>
        </w:rPr>
        <w:t>)</w:t>
      </w:r>
      <w:r w:rsidR="00B62C3A">
        <w:rPr>
          <w:sz w:val="22"/>
          <w:szCs w:val="20"/>
        </w:rPr>
        <w:t>,</w:t>
      </w:r>
    </w:p>
    <w:p w:rsidR="00B62C3A" w:rsidRDefault="00526AFB" w:rsidP="009036E8">
      <w:pPr>
        <w:ind w:left="227" w:hanging="227"/>
        <w:jc w:val="both"/>
        <w:rPr>
          <w:snapToGrid w:val="0"/>
          <w:sz w:val="22"/>
        </w:rPr>
      </w:pPr>
      <w:r w:rsidRPr="00B9539C">
        <w:rPr>
          <w:sz w:val="22"/>
          <w:szCs w:val="20"/>
        </w:rPr>
        <w:t>5</w:t>
      </w:r>
      <w:r w:rsidR="000F4F34" w:rsidRPr="00B9539C">
        <w:rPr>
          <w:sz w:val="22"/>
          <w:szCs w:val="20"/>
        </w:rPr>
        <w:t xml:space="preserve">. </w:t>
      </w:r>
      <w:r w:rsidR="009036E8">
        <w:rPr>
          <w:snapToGrid w:val="0"/>
          <w:sz w:val="22"/>
        </w:rPr>
        <w:t>S</w:t>
      </w:r>
      <w:r w:rsidR="00B62C3A" w:rsidRPr="00BF575F">
        <w:rPr>
          <w:snapToGrid w:val="0"/>
          <w:sz w:val="22"/>
        </w:rPr>
        <w:t>mlouvu o dílo na realizaci stavby podle v zadání předloženého vzoru smlouvy o dílo s doplněním údajů o uchazeči a podpisem oprávněného zástu</w:t>
      </w:r>
      <w:r w:rsidR="00455E7C">
        <w:rPr>
          <w:snapToGrid w:val="0"/>
          <w:sz w:val="22"/>
        </w:rPr>
        <w:t>pce uchazeče (příloha</w:t>
      </w:r>
      <w:r w:rsidR="009036E8">
        <w:rPr>
          <w:snapToGrid w:val="0"/>
          <w:sz w:val="22"/>
        </w:rPr>
        <w:t> č. 4</w:t>
      </w:r>
      <w:r w:rsidR="00B62C3A">
        <w:rPr>
          <w:snapToGrid w:val="0"/>
          <w:sz w:val="22"/>
        </w:rPr>
        <w:t>),</w:t>
      </w:r>
    </w:p>
    <w:p w:rsidR="00FA402A" w:rsidRDefault="00FA402A" w:rsidP="009036E8">
      <w:pPr>
        <w:ind w:left="227" w:hanging="227"/>
        <w:jc w:val="both"/>
        <w:rPr>
          <w:snapToGrid w:val="0"/>
          <w:sz w:val="22"/>
        </w:rPr>
      </w:pPr>
      <w:r>
        <w:rPr>
          <w:snapToGrid w:val="0"/>
          <w:sz w:val="22"/>
        </w:rPr>
        <w:t xml:space="preserve">6. </w:t>
      </w:r>
      <w:r w:rsidR="009036E8">
        <w:rPr>
          <w:snapToGrid w:val="0"/>
          <w:sz w:val="22"/>
        </w:rPr>
        <w:t>vlastní vzorovou S</w:t>
      </w:r>
      <w:r>
        <w:rPr>
          <w:snapToGrid w:val="0"/>
          <w:sz w:val="22"/>
        </w:rPr>
        <w:t>ervisní smlouvu respektující rozsah servisních činností (příloha č. 8) podepsanou zástupcem</w:t>
      </w:r>
      <w:r w:rsidR="009036E8">
        <w:rPr>
          <w:snapToGrid w:val="0"/>
          <w:sz w:val="22"/>
        </w:rPr>
        <w:t xml:space="preserve"> oprávněným jednat za uchazeče,</w:t>
      </w:r>
    </w:p>
    <w:p w:rsidR="0095216C" w:rsidRDefault="00FA402A" w:rsidP="009036E8">
      <w:pPr>
        <w:pStyle w:val="Default"/>
        <w:spacing w:after="13"/>
        <w:ind w:left="227" w:hanging="227"/>
        <w:jc w:val="both"/>
        <w:rPr>
          <w:sz w:val="22"/>
          <w:szCs w:val="22"/>
        </w:rPr>
      </w:pPr>
      <w:r>
        <w:rPr>
          <w:snapToGrid w:val="0"/>
          <w:sz w:val="22"/>
        </w:rPr>
        <w:t>7</w:t>
      </w:r>
      <w:r w:rsidR="00B62C3A">
        <w:rPr>
          <w:snapToGrid w:val="0"/>
          <w:sz w:val="22"/>
        </w:rPr>
        <w:t>. vyplněný soupis prací</w:t>
      </w:r>
      <w:r w:rsidR="00B62C3A" w:rsidRPr="001432FA">
        <w:rPr>
          <w:snapToGrid w:val="0"/>
        </w:rPr>
        <w:t xml:space="preserve"> </w:t>
      </w:r>
      <w:r w:rsidR="00B62C3A">
        <w:rPr>
          <w:snapToGrid w:val="0"/>
          <w:sz w:val="22"/>
        </w:rPr>
        <w:t>(položkový</w:t>
      </w:r>
      <w:r w:rsidR="00B62C3A" w:rsidRPr="001432FA">
        <w:rPr>
          <w:snapToGrid w:val="0"/>
        </w:rPr>
        <w:t xml:space="preserve"> </w:t>
      </w:r>
      <w:r w:rsidR="00B62C3A">
        <w:rPr>
          <w:snapToGrid w:val="0"/>
          <w:sz w:val="22"/>
        </w:rPr>
        <w:t>rozpočet)</w:t>
      </w:r>
      <w:r w:rsidR="00B62C3A" w:rsidRPr="001432FA">
        <w:rPr>
          <w:snapToGrid w:val="0"/>
          <w:szCs w:val="22"/>
        </w:rPr>
        <w:t xml:space="preserve"> </w:t>
      </w:r>
      <w:r w:rsidR="00B62C3A">
        <w:rPr>
          <w:snapToGrid w:val="0"/>
          <w:sz w:val="22"/>
        </w:rPr>
        <w:t>s uvedením ceny</w:t>
      </w:r>
      <w:r w:rsidR="00B62C3A" w:rsidRPr="001432FA">
        <w:rPr>
          <w:snapToGrid w:val="0"/>
        </w:rPr>
        <w:t xml:space="preserve"> </w:t>
      </w:r>
      <w:r w:rsidR="00B62C3A">
        <w:rPr>
          <w:snapToGrid w:val="0"/>
          <w:sz w:val="22"/>
        </w:rPr>
        <w:t>(cenové</w:t>
      </w:r>
      <w:r w:rsidR="00B62C3A" w:rsidRPr="001432FA">
        <w:rPr>
          <w:snapToGrid w:val="0"/>
        </w:rPr>
        <w:t xml:space="preserve"> </w:t>
      </w:r>
      <w:r w:rsidR="00B62C3A">
        <w:rPr>
          <w:snapToGrid w:val="0"/>
          <w:sz w:val="22"/>
        </w:rPr>
        <w:t>nabídky)</w:t>
      </w:r>
      <w:r w:rsidR="00B62C3A" w:rsidRPr="001432FA">
        <w:rPr>
          <w:snapToGrid w:val="0"/>
          <w:sz w:val="22"/>
        </w:rPr>
        <w:t xml:space="preserve"> </w:t>
      </w:r>
      <w:r w:rsidR="00B62C3A" w:rsidRPr="00BF575F">
        <w:rPr>
          <w:snapToGrid w:val="0"/>
          <w:sz w:val="22"/>
        </w:rPr>
        <w:t>bez DPH a s</w:t>
      </w:r>
      <w:r w:rsidR="00BA49DF">
        <w:rPr>
          <w:snapToGrid w:val="0"/>
          <w:sz w:val="22"/>
        </w:rPr>
        <w:t> </w:t>
      </w:r>
      <w:r w:rsidR="00B62C3A" w:rsidRPr="00BF575F">
        <w:rPr>
          <w:snapToGrid w:val="0"/>
          <w:sz w:val="22"/>
        </w:rPr>
        <w:t>DPH</w:t>
      </w:r>
      <w:r w:rsidR="00BA49DF">
        <w:rPr>
          <w:snapToGrid w:val="0"/>
          <w:sz w:val="22"/>
        </w:rPr>
        <w:t xml:space="preserve"> </w:t>
      </w:r>
      <w:r w:rsidR="0095216C">
        <w:rPr>
          <w:sz w:val="22"/>
          <w:szCs w:val="22"/>
        </w:rPr>
        <w:t>včetně,</w:t>
      </w:r>
    </w:p>
    <w:p w:rsidR="00AF4D12" w:rsidRDefault="00FA402A" w:rsidP="009036E8">
      <w:pPr>
        <w:pStyle w:val="Default"/>
        <w:spacing w:after="13"/>
        <w:ind w:left="227" w:hanging="227"/>
        <w:jc w:val="both"/>
        <w:rPr>
          <w:bCs/>
          <w:sz w:val="22"/>
          <w:szCs w:val="20"/>
        </w:rPr>
      </w:pPr>
      <w:r>
        <w:rPr>
          <w:sz w:val="22"/>
          <w:szCs w:val="22"/>
        </w:rPr>
        <w:lastRenderedPageBreak/>
        <w:t>8</w:t>
      </w:r>
      <w:r w:rsidR="0095216C">
        <w:rPr>
          <w:sz w:val="22"/>
          <w:szCs w:val="22"/>
        </w:rPr>
        <w:t xml:space="preserve">. vyplněné </w:t>
      </w:r>
      <w:r w:rsidR="00BA49DF" w:rsidRPr="009F171D">
        <w:rPr>
          <w:color w:val="auto"/>
          <w:sz w:val="22"/>
          <w:szCs w:val="22"/>
        </w:rPr>
        <w:t>člen</w:t>
      </w:r>
      <w:r w:rsidR="0095216C" w:rsidRPr="009F171D">
        <w:rPr>
          <w:color w:val="auto"/>
          <w:sz w:val="22"/>
          <w:szCs w:val="22"/>
        </w:rPr>
        <w:t xml:space="preserve">ění nabídkové ceny </w:t>
      </w:r>
      <w:r w:rsidR="00BA49DF" w:rsidRPr="009F171D">
        <w:rPr>
          <w:color w:val="auto"/>
          <w:sz w:val="22"/>
          <w:szCs w:val="22"/>
        </w:rPr>
        <w:t>(příloha č. 6)</w:t>
      </w:r>
      <w:r w:rsidR="0095216C" w:rsidRPr="009F171D">
        <w:rPr>
          <w:color w:val="auto"/>
          <w:sz w:val="22"/>
          <w:szCs w:val="22"/>
        </w:rPr>
        <w:t xml:space="preserve"> </w:t>
      </w:r>
      <w:r w:rsidR="0095216C">
        <w:rPr>
          <w:sz w:val="22"/>
          <w:szCs w:val="22"/>
        </w:rPr>
        <w:t>s uvedením ceny za kompletní výměnu výtahu (</w:t>
      </w:r>
      <w:r w:rsidR="009F171D">
        <w:rPr>
          <w:bCs/>
          <w:sz w:val="22"/>
          <w:szCs w:val="20"/>
        </w:rPr>
        <w:t>z</w:t>
      </w:r>
      <w:r w:rsidR="0095216C">
        <w:rPr>
          <w:bCs/>
          <w:sz w:val="22"/>
          <w:szCs w:val="20"/>
        </w:rPr>
        <w:t xml:space="preserve"> oceněného výkazu výmě</w:t>
      </w:r>
      <w:r w:rsidR="0095216C" w:rsidRPr="00895D2E">
        <w:rPr>
          <w:bCs/>
          <w:sz w:val="22"/>
          <w:szCs w:val="20"/>
        </w:rPr>
        <w:t>r</w:t>
      </w:r>
      <w:r w:rsidR="0095216C">
        <w:rPr>
          <w:bCs/>
          <w:sz w:val="22"/>
          <w:szCs w:val="20"/>
        </w:rPr>
        <w:t>) a ceny za pr</w:t>
      </w:r>
      <w:r w:rsidR="007C22B6">
        <w:rPr>
          <w:bCs/>
          <w:sz w:val="22"/>
          <w:szCs w:val="20"/>
        </w:rPr>
        <w:t>ovádění servisu a údržby výtahu,</w:t>
      </w:r>
    </w:p>
    <w:p w:rsidR="007C22B6" w:rsidRPr="00B9539C" w:rsidRDefault="007C22B6" w:rsidP="009036E8">
      <w:pPr>
        <w:pStyle w:val="Default"/>
        <w:spacing w:after="13"/>
        <w:ind w:left="227" w:hanging="227"/>
        <w:jc w:val="both"/>
        <w:rPr>
          <w:sz w:val="22"/>
          <w:szCs w:val="20"/>
        </w:rPr>
      </w:pPr>
      <w:r>
        <w:rPr>
          <w:bCs/>
          <w:sz w:val="22"/>
          <w:szCs w:val="20"/>
        </w:rPr>
        <w:t xml:space="preserve">9. formulář seznamu poddodavatelů (příloha č. </w:t>
      </w:r>
      <w:r w:rsidR="005E79D6">
        <w:rPr>
          <w:bCs/>
          <w:sz w:val="22"/>
          <w:szCs w:val="20"/>
        </w:rPr>
        <w:t>5</w:t>
      </w:r>
      <w:r>
        <w:rPr>
          <w:bCs/>
          <w:sz w:val="22"/>
          <w:szCs w:val="20"/>
        </w:rPr>
        <w:t>).</w:t>
      </w:r>
    </w:p>
    <w:p w:rsidR="00B6247D" w:rsidRPr="00B9539C" w:rsidRDefault="00B6247D">
      <w:pPr>
        <w:rPr>
          <w:rFonts w:eastAsia="Times New Roman" w:cs="Arial"/>
          <w:b/>
          <w:bCs/>
          <w:i/>
          <w:iCs/>
          <w:color w:val="000000"/>
          <w:sz w:val="22"/>
          <w:szCs w:val="20"/>
          <w:lang w:eastAsia="cs-CZ"/>
        </w:rPr>
      </w:pPr>
    </w:p>
    <w:p w:rsidR="000F4F34" w:rsidRPr="00B9539C" w:rsidRDefault="004C3988" w:rsidP="00865813">
      <w:pPr>
        <w:pStyle w:val="Default"/>
        <w:jc w:val="both"/>
        <w:rPr>
          <w:sz w:val="22"/>
          <w:szCs w:val="20"/>
        </w:rPr>
      </w:pPr>
      <w:r>
        <w:rPr>
          <w:b/>
          <w:bCs/>
          <w:i/>
          <w:iCs/>
          <w:sz w:val="22"/>
          <w:szCs w:val="20"/>
        </w:rPr>
        <w:t>10</w:t>
      </w:r>
      <w:r w:rsidR="000055E1" w:rsidRPr="00B9539C">
        <w:rPr>
          <w:b/>
          <w:bCs/>
          <w:i/>
          <w:iCs/>
          <w:sz w:val="22"/>
          <w:szCs w:val="20"/>
        </w:rPr>
        <w:t>. Pokyny pro zpracování nabídky</w:t>
      </w:r>
    </w:p>
    <w:p w:rsidR="000F4F34" w:rsidRPr="00B9539C" w:rsidRDefault="000F4F34" w:rsidP="00865813">
      <w:pPr>
        <w:pStyle w:val="Default"/>
        <w:jc w:val="both"/>
        <w:rPr>
          <w:sz w:val="12"/>
          <w:szCs w:val="20"/>
        </w:rPr>
      </w:pPr>
    </w:p>
    <w:p w:rsidR="000F4F34" w:rsidRPr="00B9539C" w:rsidRDefault="000F4F34" w:rsidP="00865813">
      <w:pPr>
        <w:pStyle w:val="Default"/>
        <w:jc w:val="both"/>
        <w:rPr>
          <w:sz w:val="22"/>
          <w:szCs w:val="20"/>
        </w:rPr>
      </w:pPr>
      <w:r w:rsidRPr="00B9539C">
        <w:rPr>
          <w:sz w:val="22"/>
          <w:szCs w:val="20"/>
        </w:rPr>
        <w:t>Nabídka bude zpracována v jazyce českém, předložena v jednom vyhotovení v uzavřené obálce označené názvem veřejné zakázky a přesno</w:t>
      </w:r>
      <w:r w:rsidR="00E2020F">
        <w:rPr>
          <w:sz w:val="22"/>
          <w:szCs w:val="20"/>
        </w:rPr>
        <w:t>u adresou dodavatele. Nabídka a </w:t>
      </w:r>
      <w:r w:rsidRPr="00B9539C">
        <w:rPr>
          <w:sz w:val="22"/>
          <w:szCs w:val="20"/>
        </w:rPr>
        <w:t>návrh smlouvy o dílo budou podepsány statutárním zástupcem dodavatele, nebo jím zmocněnou osobou.</w:t>
      </w:r>
    </w:p>
    <w:p w:rsidR="000F4F34" w:rsidRDefault="005512C5" w:rsidP="00DC4BC1">
      <w:pPr>
        <w:pStyle w:val="Default"/>
        <w:spacing w:after="120"/>
        <w:jc w:val="both"/>
        <w:rPr>
          <w:sz w:val="22"/>
          <w:szCs w:val="20"/>
        </w:rPr>
      </w:pPr>
      <w:r w:rsidRPr="00B9539C">
        <w:rPr>
          <w:sz w:val="22"/>
          <w:szCs w:val="20"/>
        </w:rPr>
        <w:t xml:space="preserve">Dodavatel je oprávněn po zadavateli požadovat vysvětlení zadávacích podmínek. </w:t>
      </w:r>
      <w:r w:rsidR="009D47C1" w:rsidRPr="00B9539C">
        <w:rPr>
          <w:sz w:val="22"/>
          <w:szCs w:val="20"/>
        </w:rPr>
        <w:t>Ž</w:t>
      </w:r>
      <w:r w:rsidRPr="00B9539C">
        <w:rPr>
          <w:sz w:val="22"/>
          <w:szCs w:val="20"/>
        </w:rPr>
        <w:t xml:space="preserve">ádost musí být zadavateli doručena nejpozději 4 pracovní dny před uplynutím lhůty pro podání nabídek. Vysvětlení zadávacích podmínek může zadavatel poskytnout i bez předchozí žádosti. Zadavatel </w:t>
      </w:r>
      <w:r w:rsidR="009D47C1" w:rsidRPr="00B9539C">
        <w:rPr>
          <w:sz w:val="22"/>
          <w:szCs w:val="20"/>
        </w:rPr>
        <w:t>vysvětlí zadávací podmín</w:t>
      </w:r>
      <w:r w:rsidRPr="00B9539C">
        <w:rPr>
          <w:sz w:val="22"/>
          <w:szCs w:val="20"/>
        </w:rPr>
        <w:t>k</w:t>
      </w:r>
      <w:r w:rsidR="009D47C1" w:rsidRPr="00B9539C">
        <w:rPr>
          <w:sz w:val="22"/>
          <w:szCs w:val="20"/>
        </w:rPr>
        <w:t>y</w:t>
      </w:r>
      <w:r w:rsidRPr="00B9539C">
        <w:rPr>
          <w:sz w:val="22"/>
          <w:szCs w:val="20"/>
        </w:rPr>
        <w:t>, případně související dokumenty, nejpozději do 2 pracovních dnů po doručení žádosti podle předchozího odstavce. Pokud</w:t>
      </w:r>
      <w:r w:rsidR="007C22B6">
        <w:rPr>
          <w:sz w:val="22"/>
          <w:szCs w:val="20"/>
        </w:rPr>
        <w:t> </w:t>
      </w:r>
      <w:r w:rsidRPr="00B9539C">
        <w:rPr>
          <w:sz w:val="22"/>
          <w:szCs w:val="20"/>
        </w:rPr>
        <w:t>zadavatel na žádost o vysvětlení, která není doručena včas, vysvětlení poskytne, nemusí dodržet lhůtu uvedenou v předchozí větě.</w:t>
      </w:r>
    </w:p>
    <w:p w:rsidR="00DC4BC1" w:rsidRPr="00DC4BC1" w:rsidRDefault="00DC4BC1" w:rsidP="00DC4BC1">
      <w:pPr>
        <w:pStyle w:val="Default"/>
        <w:spacing w:after="120"/>
        <w:jc w:val="both"/>
        <w:rPr>
          <w:sz w:val="22"/>
          <w:szCs w:val="20"/>
          <w:u w:val="single"/>
        </w:rPr>
      </w:pPr>
      <w:r w:rsidRPr="00DC4BC1">
        <w:rPr>
          <w:sz w:val="22"/>
          <w:szCs w:val="20"/>
          <w:u w:val="single"/>
        </w:rPr>
        <w:t>Zadavatel požaduje zpracovat:</w:t>
      </w:r>
    </w:p>
    <w:p w:rsidR="00455E7C" w:rsidRPr="00455E7C" w:rsidRDefault="00DC4BC1" w:rsidP="00455E7C">
      <w:pPr>
        <w:pStyle w:val="Default"/>
        <w:numPr>
          <w:ilvl w:val="0"/>
          <w:numId w:val="11"/>
        </w:numPr>
        <w:spacing w:after="120"/>
        <w:ind w:left="714" w:hanging="357"/>
        <w:jc w:val="both"/>
        <w:rPr>
          <w:sz w:val="22"/>
          <w:szCs w:val="20"/>
        </w:rPr>
      </w:pPr>
      <w:r>
        <w:rPr>
          <w:sz w:val="22"/>
          <w:szCs w:val="20"/>
        </w:rPr>
        <w:t>nabídkovou cenu za kompletní výměnu výtahu;</w:t>
      </w:r>
    </w:p>
    <w:p w:rsidR="00DC4BC1" w:rsidRDefault="00DC4BC1" w:rsidP="00DC4BC1">
      <w:pPr>
        <w:pStyle w:val="Default"/>
        <w:numPr>
          <w:ilvl w:val="0"/>
          <w:numId w:val="11"/>
        </w:numPr>
        <w:jc w:val="both"/>
        <w:rPr>
          <w:sz w:val="22"/>
          <w:szCs w:val="20"/>
        </w:rPr>
      </w:pPr>
      <w:r>
        <w:rPr>
          <w:sz w:val="22"/>
          <w:szCs w:val="20"/>
        </w:rPr>
        <w:t>nabídkovou cenu za provádění servisu a údržby výtahu v záruční době za</w:t>
      </w:r>
    </w:p>
    <w:p w:rsidR="00DC4BC1" w:rsidRDefault="00DC4BC1" w:rsidP="00DC4BC1">
      <w:pPr>
        <w:pStyle w:val="Default"/>
        <w:ind w:left="720"/>
        <w:jc w:val="both"/>
        <w:rPr>
          <w:sz w:val="22"/>
          <w:szCs w:val="20"/>
        </w:rPr>
      </w:pPr>
      <w:r>
        <w:rPr>
          <w:sz w:val="22"/>
          <w:szCs w:val="20"/>
        </w:rPr>
        <w:t>1 měsíc;</w:t>
      </w:r>
    </w:p>
    <w:p w:rsidR="00DC4BC1" w:rsidRDefault="00DC4BC1" w:rsidP="00DC4BC1">
      <w:pPr>
        <w:pStyle w:val="Default"/>
        <w:numPr>
          <w:ilvl w:val="0"/>
          <w:numId w:val="11"/>
        </w:numPr>
        <w:jc w:val="both"/>
        <w:rPr>
          <w:sz w:val="22"/>
          <w:szCs w:val="20"/>
        </w:rPr>
      </w:pPr>
      <w:r>
        <w:rPr>
          <w:sz w:val="22"/>
          <w:szCs w:val="20"/>
        </w:rPr>
        <w:t>nabídkovou cenu za provádění servisu a údržby výtahu v záruční době za</w:t>
      </w:r>
    </w:p>
    <w:p w:rsidR="00DC4BC1" w:rsidRPr="00DC4BC1" w:rsidRDefault="00DC4BC1" w:rsidP="00DC4BC1">
      <w:pPr>
        <w:pStyle w:val="Default"/>
        <w:ind w:left="720"/>
        <w:jc w:val="both"/>
        <w:rPr>
          <w:sz w:val="22"/>
          <w:szCs w:val="20"/>
        </w:rPr>
      </w:pPr>
      <w:r>
        <w:rPr>
          <w:sz w:val="22"/>
          <w:szCs w:val="20"/>
        </w:rPr>
        <w:t>60 </w:t>
      </w:r>
      <w:r w:rsidRPr="00DC4BC1">
        <w:rPr>
          <w:sz w:val="22"/>
          <w:szCs w:val="20"/>
        </w:rPr>
        <w:t>měsíců;</w:t>
      </w:r>
    </w:p>
    <w:p w:rsidR="00DC4BC1" w:rsidRDefault="00DC4BC1" w:rsidP="00DC4BC1">
      <w:pPr>
        <w:pStyle w:val="Default"/>
        <w:numPr>
          <w:ilvl w:val="0"/>
          <w:numId w:val="11"/>
        </w:numPr>
        <w:jc w:val="both"/>
        <w:rPr>
          <w:sz w:val="22"/>
          <w:szCs w:val="20"/>
        </w:rPr>
      </w:pPr>
      <w:r w:rsidRPr="00DC4BC1">
        <w:rPr>
          <w:sz w:val="22"/>
          <w:szCs w:val="20"/>
        </w:rPr>
        <w:t xml:space="preserve">celkovou nabídkovou cenu, která se rovná součtu nabídkových cen dle </w:t>
      </w:r>
      <w:r>
        <w:rPr>
          <w:sz w:val="22"/>
          <w:szCs w:val="20"/>
        </w:rPr>
        <w:t xml:space="preserve">bodu </w:t>
      </w:r>
      <w:r w:rsidR="004C3988">
        <w:rPr>
          <w:sz w:val="22"/>
          <w:szCs w:val="20"/>
        </w:rPr>
        <w:t>10</w:t>
      </w:r>
      <w:r>
        <w:rPr>
          <w:sz w:val="22"/>
          <w:szCs w:val="20"/>
        </w:rPr>
        <w:t>,</w:t>
      </w:r>
    </w:p>
    <w:p w:rsidR="00DC4BC1" w:rsidRPr="00DC4BC1" w:rsidRDefault="00DC4BC1" w:rsidP="00DC4BC1">
      <w:pPr>
        <w:pStyle w:val="Default"/>
        <w:ind w:left="720"/>
        <w:jc w:val="both"/>
        <w:rPr>
          <w:sz w:val="22"/>
          <w:szCs w:val="20"/>
        </w:rPr>
      </w:pPr>
      <w:r w:rsidRPr="00DC4BC1">
        <w:rPr>
          <w:sz w:val="22"/>
          <w:szCs w:val="20"/>
        </w:rPr>
        <w:t>písm.</w:t>
      </w:r>
      <w:r>
        <w:rPr>
          <w:sz w:val="22"/>
          <w:szCs w:val="20"/>
        </w:rPr>
        <w:t xml:space="preserve"> </w:t>
      </w:r>
      <w:r w:rsidRPr="00DC4BC1">
        <w:rPr>
          <w:sz w:val="22"/>
          <w:szCs w:val="20"/>
        </w:rPr>
        <w:t>a) + c).</w:t>
      </w:r>
    </w:p>
    <w:p w:rsidR="00300193" w:rsidRDefault="00300193" w:rsidP="00865813">
      <w:pPr>
        <w:pStyle w:val="Default"/>
        <w:jc w:val="both"/>
        <w:rPr>
          <w:b/>
          <w:bCs/>
          <w:i/>
          <w:iCs/>
          <w:sz w:val="22"/>
          <w:szCs w:val="20"/>
        </w:rPr>
      </w:pPr>
    </w:p>
    <w:p w:rsidR="000F4F34" w:rsidRPr="00B9539C" w:rsidRDefault="000055E1" w:rsidP="00865813">
      <w:pPr>
        <w:pStyle w:val="Default"/>
        <w:jc w:val="both"/>
        <w:rPr>
          <w:sz w:val="22"/>
          <w:szCs w:val="20"/>
        </w:rPr>
      </w:pPr>
      <w:r w:rsidRPr="00B9539C">
        <w:rPr>
          <w:b/>
          <w:bCs/>
          <w:i/>
          <w:iCs/>
          <w:sz w:val="22"/>
          <w:szCs w:val="20"/>
        </w:rPr>
        <w:t>1</w:t>
      </w:r>
      <w:r w:rsidR="007C22B6">
        <w:rPr>
          <w:b/>
          <w:bCs/>
          <w:i/>
          <w:iCs/>
          <w:sz w:val="22"/>
          <w:szCs w:val="20"/>
        </w:rPr>
        <w:t>1</w:t>
      </w:r>
      <w:r w:rsidRPr="00B9539C">
        <w:rPr>
          <w:b/>
          <w:bCs/>
          <w:i/>
          <w:iCs/>
          <w:sz w:val="22"/>
          <w:szCs w:val="20"/>
        </w:rPr>
        <w:t>. Platební podmínky</w:t>
      </w:r>
    </w:p>
    <w:p w:rsidR="000F4F34" w:rsidRPr="00B9539C" w:rsidRDefault="000F4F34" w:rsidP="00865813">
      <w:pPr>
        <w:pStyle w:val="Default"/>
        <w:jc w:val="both"/>
        <w:rPr>
          <w:sz w:val="12"/>
          <w:szCs w:val="20"/>
        </w:rPr>
      </w:pPr>
    </w:p>
    <w:p w:rsidR="000F4F34" w:rsidRPr="00BA49DF" w:rsidRDefault="00BA49DF" w:rsidP="00865813">
      <w:pPr>
        <w:pStyle w:val="Default"/>
        <w:jc w:val="both"/>
        <w:rPr>
          <w:sz w:val="22"/>
          <w:szCs w:val="22"/>
        </w:rPr>
      </w:pPr>
      <w:r w:rsidRPr="00BA49DF">
        <w:rPr>
          <w:sz w:val="22"/>
          <w:szCs w:val="22"/>
        </w:rPr>
        <w:t>Podle ustanovení smlouvy o dílo, která tvoří přílohu č. 4 této zadávací dokumentace. Zálohové platby nebudou poskytovány</w:t>
      </w:r>
      <w:r w:rsidR="00526AFB" w:rsidRPr="00BA49DF">
        <w:rPr>
          <w:sz w:val="22"/>
          <w:szCs w:val="22"/>
        </w:rPr>
        <w:t>.</w:t>
      </w:r>
    </w:p>
    <w:p w:rsidR="009F171D" w:rsidRDefault="009F171D" w:rsidP="00865813">
      <w:pPr>
        <w:pStyle w:val="Default"/>
        <w:jc w:val="both"/>
        <w:rPr>
          <w:b/>
          <w:bCs/>
          <w:i/>
          <w:iCs/>
          <w:sz w:val="22"/>
          <w:szCs w:val="20"/>
        </w:rPr>
      </w:pPr>
    </w:p>
    <w:p w:rsidR="000F4F34" w:rsidRPr="00B9539C" w:rsidRDefault="000055E1" w:rsidP="00865813">
      <w:pPr>
        <w:pStyle w:val="Default"/>
        <w:jc w:val="both"/>
        <w:rPr>
          <w:sz w:val="22"/>
          <w:szCs w:val="20"/>
        </w:rPr>
      </w:pPr>
      <w:r w:rsidRPr="00B9539C">
        <w:rPr>
          <w:b/>
          <w:bCs/>
          <w:i/>
          <w:iCs/>
          <w:sz w:val="22"/>
          <w:szCs w:val="20"/>
        </w:rPr>
        <w:t>1</w:t>
      </w:r>
      <w:r w:rsidR="007C22B6">
        <w:rPr>
          <w:b/>
          <w:bCs/>
          <w:i/>
          <w:iCs/>
          <w:sz w:val="22"/>
          <w:szCs w:val="20"/>
        </w:rPr>
        <w:t>2</w:t>
      </w:r>
      <w:r w:rsidRPr="00B9539C">
        <w:rPr>
          <w:b/>
          <w:bCs/>
          <w:i/>
          <w:iCs/>
          <w:sz w:val="22"/>
          <w:szCs w:val="20"/>
        </w:rPr>
        <w:t>. Způsob hodnocení nabídek</w:t>
      </w:r>
    </w:p>
    <w:p w:rsidR="000F4F34" w:rsidRPr="00B9539C" w:rsidRDefault="000F4F34" w:rsidP="00865813">
      <w:pPr>
        <w:pStyle w:val="Default"/>
        <w:jc w:val="both"/>
        <w:rPr>
          <w:sz w:val="12"/>
          <w:szCs w:val="20"/>
        </w:rPr>
      </w:pPr>
    </w:p>
    <w:p w:rsidR="00C80671" w:rsidRDefault="00526AFB" w:rsidP="00865813">
      <w:pPr>
        <w:pStyle w:val="Default"/>
        <w:jc w:val="both"/>
        <w:rPr>
          <w:sz w:val="22"/>
          <w:szCs w:val="22"/>
        </w:rPr>
      </w:pPr>
      <w:r w:rsidRPr="00B9539C">
        <w:rPr>
          <w:sz w:val="22"/>
          <w:szCs w:val="22"/>
        </w:rPr>
        <w:t>Jediný</w:t>
      </w:r>
      <w:r w:rsidR="005512C5" w:rsidRPr="00B9539C">
        <w:rPr>
          <w:sz w:val="22"/>
          <w:szCs w:val="22"/>
        </w:rPr>
        <w:t xml:space="preserve">m </w:t>
      </w:r>
      <w:r w:rsidRPr="00B9539C">
        <w:rPr>
          <w:sz w:val="22"/>
          <w:szCs w:val="22"/>
        </w:rPr>
        <w:t xml:space="preserve">hodnotícím </w:t>
      </w:r>
      <w:r w:rsidR="005512C5" w:rsidRPr="00B9539C">
        <w:rPr>
          <w:sz w:val="22"/>
          <w:szCs w:val="22"/>
        </w:rPr>
        <w:t xml:space="preserve">kritériem </w:t>
      </w:r>
      <w:r w:rsidRPr="00B9539C">
        <w:rPr>
          <w:sz w:val="22"/>
          <w:szCs w:val="22"/>
        </w:rPr>
        <w:t xml:space="preserve">je </w:t>
      </w:r>
      <w:r w:rsidRPr="00B9539C">
        <w:rPr>
          <w:b/>
          <w:bCs/>
          <w:sz w:val="22"/>
          <w:szCs w:val="22"/>
        </w:rPr>
        <w:t>nejnižší</w:t>
      </w:r>
      <w:r w:rsidRPr="000C5F02">
        <w:rPr>
          <w:b/>
          <w:bCs/>
          <w:sz w:val="18"/>
          <w:szCs w:val="18"/>
        </w:rPr>
        <w:t xml:space="preserve"> </w:t>
      </w:r>
      <w:r w:rsidRPr="00B9539C">
        <w:rPr>
          <w:b/>
          <w:bCs/>
          <w:sz w:val="22"/>
          <w:szCs w:val="22"/>
        </w:rPr>
        <w:t>nabídková</w:t>
      </w:r>
      <w:r w:rsidRPr="000C5F02">
        <w:rPr>
          <w:b/>
          <w:bCs/>
          <w:sz w:val="18"/>
          <w:szCs w:val="22"/>
        </w:rPr>
        <w:t xml:space="preserve"> </w:t>
      </w:r>
      <w:r w:rsidRPr="00B9539C">
        <w:rPr>
          <w:b/>
          <w:bCs/>
          <w:sz w:val="22"/>
          <w:szCs w:val="22"/>
        </w:rPr>
        <w:t>cena</w:t>
      </w:r>
      <w:r w:rsidRPr="000C5F02">
        <w:rPr>
          <w:b/>
          <w:bCs/>
          <w:sz w:val="20"/>
          <w:szCs w:val="22"/>
        </w:rPr>
        <w:t xml:space="preserve"> </w:t>
      </w:r>
      <w:r w:rsidRPr="00B9539C">
        <w:rPr>
          <w:sz w:val="22"/>
          <w:szCs w:val="22"/>
        </w:rPr>
        <w:t>bez</w:t>
      </w:r>
      <w:r w:rsidRPr="000C5F02">
        <w:rPr>
          <w:sz w:val="20"/>
          <w:szCs w:val="22"/>
        </w:rPr>
        <w:t xml:space="preserve"> </w:t>
      </w:r>
      <w:r w:rsidRPr="00B9539C">
        <w:rPr>
          <w:sz w:val="22"/>
          <w:szCs w:val="22"/>
        </w:rPr>
        <w:t>DPH</w:t>
      </w:r>
      <w:r w:rsidR="000C5F02">
        <w:rPr>
          <w:sz w:val="22"/>
          <w:szCs w:val="22"/>
        </w:rPr>
        <w:t>, která se rovná</w:t>
      </w:r>
      <w:r w:rsidR="000C5F02" w:rsidRPr="00B9539C">
        <w:rPr>
          <w:sz w:val="22"/>
          <w:szCs w:val="22"/>
        </w:rPr>
        <w:t xml:space="preserve"> součt</w:t>
      </w:r>
      <w:r w:rsidR="000C5F02">
        <w:rPr>
          <w:sz w:val="22"/>
          <w:szCs w:val="22"/>
        </w:rPr>
        <w:t xml:space="preserve">u </w:t>
      </w:r>
      <w:r w:rsidR="009D47C1" w:rsidRPr="00B9539C">
        <w:rPr>
          <w:b/>
          <w:color w:val="FF0000"/>
          <w:sz w:val="22"/>
          <w:szCs w:val="22"/>
        </w:rPr>
        <w:t xml:space="preserve">za </w:t>
      </w:r>
      <w:r w:rsidR="00BA49DF">
        <w:rPr>
          <w:b/>
          <w:color w:val="FF0000"/>
          <w:sz w:val="22"/>
          <w:szCs w:val="22"/>
        </w:rPr>
        <w:t>kompletní výměnu výtahu a za provádění servisu a údržby výtahu</w:t>
      </w:r>
      <w:r w:rsidR="009D47C1" w:rsidRPr="00B9539C">
        <w:rPr>
          <w:sz w:val="22"/>
          <w:szCs w:val="22"/>
        </w:rPr>
        <w:t xml:space="preserve"> </w:t>
      </w:r>
      <w:r w:rsidR="000C5F02" w:rsidRPr="00B62C3A">
        <w:rPr>
          <w:sz w:val="22"/>
          <w:szCs w:val="20"/>
        </w:rPr>
        <w:t>(</w:t>
      </w:r>
      <w:r w:rsidR="00455E7C">
        <w:rPr>
          <w:sz w:val="22"/>
          <w:szCs w:val="20"/>
        </w:rPr>
        <w:t>dle</w:t>
      </w:r>
      <w:r w:rsidR="000C5F02" w:rsidRPr="00B62C3A">
        <w:rPr>
          <w:sz w:val="22"/>
          <w:szCs w:val="20"/>
        </w:rPr>
        <w:t xml:space="preserve"> bod</w:t>
      </w:r>
      <w:r w:rsidR="00455E7C">
        <w:rPr>
          <w:sz w:val="22"/>
          <w:szCs w:val="20"/>
        </w:rPr>
        <w:t>u 6</w:t>
      </w:r>
      <w:r w:rsidR="000C5F02" w:rsidRPr="00B62C3A">
        <w:rPr>
          <w:sz w:val="22"/>
          <w:szCs w:val="20"/>
        </w:rPr>
        <w:t>)</w:t>
      </w:r>
      <w:r w:rsidR="005C0ED1" w:rsidRPr="00B9539C">
        <w:rPr>
          <w:sz w:val="22"/>
          <w:szCs w:val="22"/>
        </w:rPr>
        <w:t>.</w:t>
      </w:r>
      <w:r w:rsidR="00455E7C">
        <w:rPr>
          <w:sz w:val="22"/>
          <w:szCs w:val="22"/>
        </w:rPr>
        <w:t xml:space="preserve"> </w:t>
      </w:r>
    </w:p>
    <w:p w:rsidR="00C80671" w:rsidRDefault="00C80671" w:rsidP="00865813">
      <w:pPr>
        <w:pStyle w:val="Default"/>
        <w:jc w:val="both"/>
        <w:rPr>
          <w:sz w:val="22"/>
          <w:szCs w:val="22"/>
        </w:rPr>
      </w:pPr>
    </w:p>
    <w:p w:rsidR="00C80671" w:rsidRDefault="00C80671" w:rsidP="00865813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Zadavatel stanovuje, že v případě rozporu nabídkové ceny na Krycím listu nabídky, ve Členění nabídkové ceny a cen uvedených ve Smlouvě o dílo a v Servisní smlouvě, platí cena uvedená ve smlouvách.</w:t>
      </w:r>
    </w:p>
    <w:p w:rsidR="00C80671" w:rsidRDefault="00C80671" w:rsidP="00865813">
      <w:pPr>
        <w:pStyle w:val="Default"/>
        <w:jc w:val="both"/>
        <w:rPr>
          <w:sz w:val="22"/>
          <w:szCs w:val="22"/>
        </w:rPr>
      </w:pPr>
    </w:p>
    <w:p w:rsidR="00E2020F" w:rsidRPr="00455E7C" w:rsidRDefault="00455E7C" w:rsidP="00865813">
      <w:pPr>
        <w:pStyle w:val="Default"/>
        <w:jc w:val="both"/>
        <w:rPr>
          <w:sz w:val="22"/>
          <w:szCs w:val="22"/>
        </w:rPr>
      </w:pPr>
      <w:r>
        <w:rPr>
          <w:bCs/>
          <w:sz w:val="22"/>
        </w:rPr>
        <w:t>V </w:t>
      </w:r>
      <w:r w:rsidR="00E2020F" w:rsidRPr="00E2020F">
        <w:rPr>
          <w:bCs/>
          <w:sz w:val="22"/>
        </w:rPr>
        <w:t>případě rovnosti cen u více nabídek rozhodne o vítězné nabídce los. Účastníci, jejichž nabídky dosáhnou rovnosti u nejvýhodnějších cen, budou oprávněni se tohoto losování zúčastnit.  Zadavatel odešle těmto účastníkům alespoň 2 pracovní dny přede dnem konání losování informace o čase a místu konání losování.</w:t>
      </w:r>
    </w:p>
    <w:p w:rsidR="003B369E" w:rsidRPr="00B9539C" w:rsidRDefault="003B369E" w:rsidP="00865813">
      <w:pPr>
        <w:pStyle w:val="Default"/>
        <w:jc w:val="both"/>
        <w:rPr>
          <w:b/>
          <w:bCs/>
          <w:i/>
          <w:iCs/>
          <w:sz w:val="22"/>
          <w:szCs w:val="20"/>
        </w:rPr>
      </w:pPr>
    </w:p>
    <w:p w:rsidR="000F4F34" w:rsidRPr="00B9539C" w:rsidRDefault="000F4F34" w:rsidP="00865813">
      <w:pPr>
        <w:pStyle w:val="Default"/>
        <w:jc w:val="both"/>
        <w:rPr>
          <w:sz w:val="22"/>
          <w:szCs w:val="20"/>
        </w:rPr>
      </w:pPr>
      <w:r w:rsidRPr="00B9539C">
        <w:rPr>
          <w:b/>
          <w:bCs/>
          <w:i/>
          <w:iCs/>
          <w:sz w:val="22"/>
          <w:szCs w:val="20"/>
        </w:rPr>
        <w:t>1</w:t>
      </w:r>
      <w:r w:rsidR="007C22B6">
        <w:rPr>
          <w:b/>
          <w:bCs/>
          <w:i/>
          <w:iCs/>
          <w:sz w:val="22"/>
          <w:szCs w:val="20"/>
        </w:rPr>
        <w:t>3</w:t>
      </w:r>
      <w:r w:rsidRPr="00B9539C">
        <w:rPr>
          <w:b/>
          <w:bCs/>
          <w:i/>
          <w:iCs/>
          <w:sz w:val="22"/>
          <w:szCs w:val="20"/>
        </w:rPr>
        <w:t>. Lhůta a místo pro</w:t>
      </w:r>
      <w:r w:rsidR="000055E1" w:rsidRPr="00B9539C">
        <w:rPr>
          <w:b/>
          <w:bCs/>
          <w:i/>
          <w:iCs/>
          <w:sz w:val="22"/>
          <w:szCs w:val="20"/>
        </w:rPr>
        <w:t xml:space="preserve"> podání nabídky, zadávací lhůta</w:t>
      </w:r>
    </w:p>
    <w:p w:rsidR="000F4F34" w:rsidRPr="00B9539C" w:rsidRDefault="000F4F34" w:rsidP="00865813">
      <w:pPr>
        <w:pStyle w:val="Default"/>
        <w:jc w:val="both"/>
        <w:rPr>
          <w:sz w:val="12"/>
          <w:szCs w:val="20"/>
        </w:rPr>
      </w:pPr>
    </w:p>
    <w:p w:rsidR="000C5F02" w:rsidRDefault="000F4F34" w:rsidP="000551FB">
      <w:pPr>
        <w:jc w:val="both"/>
        <w:rPr>
          <w:sz w:val="22"/>
          <w:szCs w:val="20"/>
        </w:rPr>
      </w:pPr>
      <w:r w:rsidRPr="00B9539C">
        <w:rPr>
          <w:sz w:val="22"/>
          <w:szCs w:val="20"/>
        </w:rPr>
        <w:t>Lhůta</w:t>
      </w:r>
      <w:r w:rsidRPr="00B9539C">
        <w:rPr>
          <w:sz w:val="18"/>
          <w:szCs w:val="17"/>
        </w:rPr>
        <w:t xml:space="preserve"> </w:t>
      </w:r>
      <w:r w:rsidRPr="00B9539C">
        <w:rPr>
          <w:sz w:val="22"/>
          <w:szCs w:val="20"/>
        </w:rPr>
        <w:t>pro</w:t>
      </w:r>
      <w:r w:rsidRPr="00B9539C">
        <w:rPr>
          <w:sz w:val="18"/>
          <w:szCs w:val="17"/>
        </w:rPr>
        <w:t xml:space="preserve"> </w:t>
      </w:r>
      <w:r w:rsidRPr="00B9539C">
        <w:rPr>
          <w:sz w:val="22"/>
          <w:szCs w:val="20"/>
        </w:rPr>
        <w:t>podání</w:t>
      </w:r>
      <w:r w:rsidRPr="00B9539C">
        <w:rPr>
          <w:sz w:val="18"/>
          <w:szCs w:val="17"/>
        </w:rPr>
        <w:t xml:space="preserve"> </w:t>
      </w:r>
      <w:r w:rsidRPr="00B9539C">
        <w:rPr>
          <w:sz w:val="22"/>
          <w:szCs w:val="20"/>
        </w:rPr>
        <w:t>nabídky</w:t>
      </w:r>
      <w:r w:rsidRPr="00B9539C">
        <w:rPr>
          <w:sz w:val="18"/>
          <w:szCs w:val="17"/>
        </w:rPr>
        <w:t xml:space="preserve"> </w:t>
      </w:r>
      <w:r w:rsidRPr="00B9539C">
        <w:rPr>
          <w:sz w:val="22"/>
          <w:szCs w:val="20"/>
        </w:rPr>
        <w:t>končí</w:t>
      </w:r>
      <w:r w:rsidRPr="00B9539C">
        <w:rPr>
          <w:sz w:val="18"/>
          <w:szCs w:val="17"/>
        </w:rPr>
        <w:t xml:space="preserve"> </w:t>
      </w:r>
      <w:r w:rsidR="00D64573" w:rsidRPr="00B9539C">
        <w:rPr>
          <w:sz w:val="22"/>
          <w:szCs w:val="20"/>
        </w:rPr>
        <w:t>dne</w:t>
      </w:r>
      <w:r w:rsidR="00D64573" w:rsidRPr="00B9539C">
        <w:rPr>
          <w:sz w:val="18"/>
          <w:szCs w:val="17"/>
        </w:rPr>
        <w:t xml:space="preserve"> </w:t>
      </w:r>
      <w:r w:rsidR="003F2ED4">
        <w:rPr>
          <w:b/>
          <w:sz w:val="22"/>
          <w:szCs w:val="20"/>
        </w:rPr>
        <w:t>27</w:t>
      </w:r>
      <w:r w:rsidR="00BE7896" w:rsidRPr="00BE7896">
        <w:rPr>
          <w:b/>
          <w:sz w:val="22"/>
          <w:szCs w:val="20"/>
        </w:rPr>
        <w:t>.02.</w:t>
      </w:r>
      <w:r w:rsidR="00621B28" w:rsidRPr="00BE7896">
        <w:rPr>
          <w:b/>
          <w:bCs/>
          <w:sz w:val="22"/>
          <w:szCs w:val="20"/>
        </w:rPr>
        <w:t>20</w:t>
      </w:r>
      <w:r w:rsidR="00B9775A" w:rsidRPr="00BE7896">
        <w:rPr>
          <w:b/>
          <w:bCs/>
          <w:sz w:val="22"/>
          <w:szCs w:val="20"/>
        </w:rPr>
        <w:t>2</w:t>
      </w:r>
      <w:r w:rsidR="00241B0B" w:rsidRPr="00BE7896">
        <w:rPr>
          <w:b/>
          <w:bCs/>
          <w:sz w:val="22"/>
          <w:szCs w:val="20"/>
        </w:rPr>
        <w:t>3</w:t>
      </w:r>
      <w:r w:rsidR="00757AC6" w:rsidRPr="00BE7896">
        <w:rPr>
          <w:b/>
          <w:bCs/>
          <w:sz w:val="18"/>
          <w:szCs w:val="17"/>
        </w:rPr>
        <w:t xml:space="preserve"> </w:t>
      </w:r>
      <w:r w:rsidR="00757AC6" w:rsidRPr="00BE7896">
        <w:rPr>
          <w:b/>
          <w:bCs/>
          <w:sz w:val="22"/>
          <w:szCs w:val="20"/>
        </w:rPr>
        <w:t>v</w:t>
      </w:r>
      <w:r w:rsidR="00BE7896" w:rsidRPr="00BE7896">
        <w:rPr>
          <w:b/>
          <w:bCs/>
          <w:sz w:val="22"/>
          <w:szCs w:val="20"/>
        </w:rPr>
        <w:t>e</w:t>
      </w:r>
      <w:r w:rsidR="00BE7896" w:rsidRPr="00BE7896">
        <w:rPr>
          <w:b/>
          <w:bCs/>
          <w:sz w:val="18"/>
          <w:szCs w:val="17"/>
        </w:rPr>
        <w:t> </w:t>
      </w:r>
      <w:r w:rsidR="00BE7896" w:rsidRPr="00BE7896">
        <w:rPr>
          <w:b/>
          <w:bCs/>
          <w:sz w:val="22"/>
          <w:szCs w:val="20"/>
        </w:rPr>
        <w:t xml:space="preserve">14.00 </w:t>
      </w:r>
      <w:r w:rsidRPr="00BE7896">
        <w:rPr>
          <w:b/>
          <w:bCs/>
          <w:sz w:val="22"/>
          <w:szCs w:val="20"/>
        </w:rPr>
        <w:t>h</w:t>
      </w:r>
      <w:r w:rsidR="00B5081E" w:rsidRPr="00BE7896">
        <w:rPr>
          <w:b/>
          <w:bCs/>
          <w:sz w:val="22"/>
          <w:szCs w:val="20"/>
        </w:rPr>
        <w:t>od</w:t>
      </w:r>
      <w:r w:rsidR="00BC7F41" w:rsidRPr="00BE7896">
        <w:rPr>
          <w:b/>
          <w:sz w:val="22"/>
          <w:szCs w:val="20"/>
        </w:rPr>
        <w:t>.</w:t>
      </w:r>
      <w:r w:rsidR="00BC7F41" w:rsidRPr="00B9539C">
        <w:rPr>
          <w:sz w:val="18"/>
          <w:szCs w:val="17"/>
        </w:rPr>
        <w:t xml:space="preserve"> </w:t>
      </w:r>
      <w:r w:rsidRPr="00B9539C">
        <w:rPr>
          <w:sz w:val="22"/>
          <w:szCs w:val="20"/>
        </w:rPr>
        <w:t>V</w:t>
      </w:r>
      <w:r w:rsidRPr="00B9539C">
        <w:rPr>
          <w:sz w:val="18"/>
          <w:szCs w:val="17"/>
        </w:rPr>
        <w:t xml:space="preserve"> </w:t>
      </w:r>
      <w:r w:rsidRPr="00B9539C">
        <w:rPr>
          <w:sz w:val="22"/>
          <w:szCs w:val="20"/>
        </w:rPr>
        <w:t>této</w:t>
      </w:r>
      <w:r w:rsidRPr="00B9539C">
        <w:rPr>
          <w:sz w:val="18"/>
          <w:szCs w:val="17"/>
        </w:rPr>
        <w:t xml:space="preserve"> </w:t>
      </w:r>
      <w:r w:rsidRPr="00B9539C">
        <w:rPr>
          <w:sz w:val="22"/>
          <w:szCs w:val="20"/>
        </w:rPr>
        <w:t>lhůtě</w:t>
      </w:r>
      <w:r w:rsidRPr="00B9539C">
        <w:rPr>
          <w:sz w:val="18"/>
          <w:szCs w:val="17"/>
        </w:rPr>
        <w:t xml:space="preserve"> </w:t>
      </w:r>
      <w:r w:rsidRPr="00B9539C">
        <w:rPr>
          <w:sz w:val="22"/>
          <w:szCs w:val="20"/>
        </w:rPr>
        <w:t>lze</w:t>
      </w:r>
      <w:r w:rsidRPr="00B9539C">
        <w:rPr>
          <w:sz w:val="18"/>
          <w:szCs w:val="17"/>
        </w:rPr>
        <w:t xml:space="preserve"> </w:t>
      </w:r>
      <w:r w:rsidRPr="00B9539C">
        <w:rPr>
          <w:sz w:val="22"/>
          <w:szCs w:val="20"/>
        </w:rPr>
        <w:t>podat</w:t>
      </w:r>
      <w:r w:rsidRPr="00B9539C">
        <w:rPr>
          <w:sz w:val="18"/>
          <w:szCs w:val="17"/>
        </w:rPr>
        <w:t xml:space="preserve"> </w:t>
      </w:r>
      <w:r w:rsidRPr="00B9539C">
        <w:rPr>
          <w:sz w:val="22"/>
          <w:szCs w:val="20"/>
        </w:rPr>
        <w:t>nabídky</w:t>
      </w:r>
      <w:r w:rsidRPr="00B9539C">
        <w:rPr>
          <w:sz w:val="18"/>
          <w:szCs w:val="17"/>
        </w:rPr>
        <w:t xml:space="preserve"> </w:t>
      </w:r>
      <w:r w:rsidRPr="00B9539C">
        <w:rPr>
          <w:sz w:val="22"/>
          <w:szCs w:val="20"/>
        </w:rPr>
        <w:t>osobně nebo doporučenou poštou na adresu zadavatele. Osobně lze nabídky podat</w:t>
      </w:r>
      <w:r w:rsidR="00865813" w:rsidRPr="00B9539C">
        <w:rPr>
          <w:sz w:val="22"/>
          <w:szCs w:val="20"/>
        </w:rPr>
        <w:t xml:space="preserve"> v podatelně </w:t>
      </w:r>
      <w:proofErr w:type="spellStart"/>
      <w:r w:rsidR="00865813" w:rsidRPr="00B9539C">
        <w:rPr>
          <w:sz w:val="22"/>
          <w:szCs w:val="20"/>
        </w:rPr>
        <w:t>MěÚ</w:t>
      </w:r>
      <w:proofErr w:type="spellEnd"/>
      <w:r w:rsidR="00865813" w:rsidRPr="00B9539C">
        <w:rPr>
          <w:sz w:val="22"/>
          <w:szCs w:val="20"/>
        </w:rPr>
        <w:t xml:space="preserve"> Třeboň, Palackého nám. 46, Třebo</w:t>
      </w:r>
      <w:r w:rsidR="00E2020F">
        <w:rPr>
          <w:sz w:val="22"/>
          <w:szCs w:val="20"/>
        </w:rPr>
        <w:t>ň, v pracovní dny (v Po a St od </w:t>
      </w:r>
      <w:r w:rsidR="00865813" w:rsidRPr="00B9539C">
        <w:rPr>
          <w:sz w:val="22"/>
          <w:szCs w:val="20"/>
        </w:rPr>
        <w:t xml:space="preserve">8:00 do 17:00 hod., Út a Čt od 8:00 do 14:00 hod., v Pá od 8:00 do 12:00 </w:t>
      </w:r>
      <w:r w:rsidR="000C5F02">
        <w:rPr>
          <w:sz w:val="22"/>
          <w:szCs w:val="20"/>
        </w:rPr>
        <w:t>hod.)</w:t>
      </w:r>
      <w:r w:rsidR="00B5081E" w:rsidRPr="00B9539C">
        <w:rPr>
          <w:sz w:val="22"/>
          <w:szCs w:val="20"/>
        </w:rPr>
        <w:t>.</w:t>
      </w:r>
      <w:r w:rsidR="00B5081E" w:rsidRPr="00B9539C">
        <w:rPr>
          <w:sz w:val="24"/>
        </w:rPr>
        <w:t xml:space="preserve"> </w:t>
      </w:r>
      <w:r w:rsidR="00865813" w:rsidRPr="00B9539C">
        <w:rPr>
          <w:sz w:val="22"/>
          <w:szCs w:val="20"/>
        </w:rPr>
        <w:t>Včasnost doručení nabídky poštou je rizikem dodavatele. Obálka bude označena</w:t>
      </w:r>
      <w:r w:rsidR="00E2020F">
        <w:rPr>
          <w:sz w:val="22"/>
          <w:szCs w:val="20"/>
        </w:rPr>
        <w:t>:</w:t>
      </w:r>
      <w:r w:rsidR="00865813" w:rsidRPr="00B9539C">
        <w:rPr>
          <w:sz w:val="22"/>
          <w:szCs w:val="20"/>
        </w:rPr>
        <w:t xml:space="preserve"> </w:t>
      </w:r>
      <w:r w:rsidR="000C5F02">
        <w:rPr>
          <w:b/>
          <w:bCs/>
          <w:sz w:val="22"/>
          <w:szCs w:val="20"/>
        </w:rPr>
        <w:t>„NEOTEVÍRAT – </w:t>
      </w:r>
      <w:r w:rsidR="00865813" w:rsidRPr="00B9539C">
        <w:rPr>
          <w:b/>
          <w:bCs/>
          <w:sz w:val="22"/>
          <w:szCs w:val="20"/>
        </w:rPr>
        <w:t xml:space="preserve">Soutěž ORI – </w:t>
      </w:r>
      <w:r w:rsidR="000C5F02">
        <w:rPr>
          <w:b/>
          <w:bCs/>
          <w:sz w:val="22"/>
          <w:szCs w:val="20"/>
        </w:rPr>
        <w:t>Kompletní výměna výtahu v DPS I, Chelčického 1,</w:t>
      </w:r>
      <w:r w:rsidR="000C5F02">
        <w:rPr>
          <w:b/>
          <w:bCs/>
          <w:sz w:val="22"/>
          <w:szCs w:val="32"/>
        </w:rPr>
        <w:t xml:space="preserve"> Třeboň</w:t>
      </w:r>
      <w:r w:rsidR="00300193">
        <w:rPr>
          <w:b/>
          <w:bCs/>
          <w:sz w:val="22"/>
          <w:szCs w:val="32"/>
        </w:rPr>
        <w:t xml:space="preserve"> – 2. výzva</w:t>
      </w:r>
      <w:r w:rsidR="00865813" w:rsidRPr="00B9539C">
        <w:rPr>
          <w:b/>
          <w:bCs/>
          <w:sz w:val="22"/>
          <w:szCs w:val="20"/>
        </w:rPr>
        <w:t xml:space="preserve">“ </w:t>
      </w:r>
      <w:r w:rsidR="00890A17" w:rsidRPr="00B9539C">
        <w:rPr>
          <w:sz w:val="22"/>
          <w:szCs w:val="20"/>
        </w:rPr>
        <w:t>a</w:t>
      </w:r>
      <w:r w:rsidR="002B3A36" w:rsidRPr="00B9539C">
        <w:rPr>
          <w:sz w:val="22"/>
          <w:szCs w:val="20"/>
        </w:rPr>
        <w:t> </w:t>
      </w:r>
      <w:r w:rsidR="000C5F02">
        <w:rPr>
          <w:sz w:val="22"/>
          <w:szCs w:val="20"/>
        </w:rPr>
        <w:t>na </w:t>
      </w:r>
      <w:r w:rsidR="00865813" w:rsidRPr="00B9539C">
        <w:rPr>
          <w:sz w:val="22"/>
          <w:szCs w:val="20"/>
        </w:rPr>
        <w:t>uzavřen</w:t>
      </w:r>
      <w:r w:rsidR="000C5F02">
        <w:rPr>
          <w:sz w:val="22"/>
          <w:szCs w:val="20"/>
        </w:rPr>
        <w:t>í opatřena razítkem dodavatele.</w:t>
      </w:r>
    </w:p>
    <w:p w:rsidR="00865813" w:rsidRPr="00B9539C" w:rsidRDefault="00865813" w:rsidP="000551FB">
      <w:pPr>
        <w:jc w:val="both"/>
        <w:rPr>
          <w:sz w:val="22"/>
          <w:szCs w:val="20"/>
        </w:rPr>
      </w:pPr>
      <w:r w:rsidRPr="00B9539C">
        <w:rPr>
          <w:sz w:val="22"/>
          <w:szCs w:val="20"/>
        </w:rPr>
        <w:t xml:space="preserve">Zadávací lhůta končí nejpozději </w:t>
      </w:r>
      <w:r w:rsidR="003F2ED4">
        <w:rPr>
          <w:sz w:val="22"/>
          <w:szCs w:val="20"/>
        </w:rPr>
        <w:t>27</w:t>
      </w:r>
      <w:r w:rsidR="00BE7896" w:rsidRPr="00BE7896">
        <w:rPr>
          <w:sz w:val="22"/>
          <w:szCs w:val="20"/>
        </w:rPr>
        <w:t>.03.</w:t>
      </w:r>
      <w:r w:rsidR="00621B28" w:rsidRPr="00BE7896">
        <w:rPr>
          <w:sz w:val="22"/>
          <w:szCs w:val="20"/>
        </w:rPr>
        <w:t>20</w:t>
      </w:r>
      <w:r w:rsidR="00B9775A" w:rsidRPr="00BE7896">
        <w:rPr>
          <w:sz w:val="22"/>
          <w:szCs w:val="20"/>
        </w:rPr>
        <w:t>2</w:t>
      </w:r>
      <w:r w:rsidR="00241B0B" w:rsidRPr="00BE7896">
        <w:rPr>
          <w:sz w:val="22"/>
          <w:szCs w:val="20"/>
        </w:rPr>
        <w:t>3</w:t>
      </w:r>
      <w:r w:rsidR="00757557">
        <w:rPr>
          <w:sz w:val="22"/>
          <w:szCs w:val="20"/>
        </w:rPr>
        <w:t>.</w:t>
      </w:r>
    </w:p>
    <w:p w:rsidR="00C53299" w:rsidRPr="00B9539C" w:rsidRDefault="00C53299" w:rsidP="00865813">
      <w:pPr>
        <w:pStyle w:val="Default"/>
        <w:jc w:val="both"/>
        <w:rPr>
          <w:b/>
          <w:bCs/>
          <w:i/>
          <w:iCs/>
          <w:sz w:val="22"/>
          <w:szCs w:val="20"/>
        </w:rPr>
      </w:pPr>
    </w:p>
    <w:p w:rsidR="00865813" w:rsidRPr="00B9539C" w:rsidRDefault="00865813" w:rsidP="00865813">
      <w:pPr>
        <w:pStyle w:val="Default"/>
        <w:jc w:val="both"/>
        <w:rPr>
          <w:b/>
          <w:bCs/>
          <w:i/>
          <w:iCs/>
          <w:sz w:val="22"/>
          <w:szCs w:val="20"/>
        </w:rPr>
      </w:pPr>
      <w:r w:rsidRPr="00B9539C">
        <w:rPr>
          <w:b/>
          <w:bCs/>
          <w:i/>
          <w:iCs/>
          <w:sz w:val="22"/>
          <w:szCs w:val="20"/>
        </w:rPr>
        <w:t>1</w:t>
      </w:r>
      <w:r w:rsidR="007C22B6">
        <w:rPr>
          <w:b/>
          <w:bCs/>
          <w:i/>
          <w:iCs/>
          <w:sz w:val="22"/>
          <w:szCs w:val="20"/>
        </w:rPr>
        <w:t>4</w:t>
      </w:r>
      <w:r w:rsidRPr="00B9539C">
        <w:rPr>
          <w:b/>
          <w:bCs/>
          <w:i/>
          <w:iCs/>
          <w:sz w:val="22"/>
          <w:szCs w:val="20"/>
        </w:rPr>
        <w:t>. Další podmínky a předpok</w:t>
      </w:r>
      <w:r w:rsidR="000055E1" w:rsidRPr="00B9539C">
        <w:rPr>
          <w:b/>
          <w:bCs/>
          <w:i/>
          <w:iCs/>
          <w:sz w:val="22"/>
          <w:szCs w:val="20"/>
        </w:rPr>
        <w:t>lady pro plnění veřejné zakázky</w:t>
      </w:r>
    </w:p>
    <w:p w:rsidR="00865813" w:rsidRPr="00B9539C" w:rsidRDefault="00865813" w:rsidP="00865813">
      <w:pPr>
        <w:pStyle w:val="Default"/>
        <w:jc w:val="both"/>
        <w:rPr>
          <w:sz w:val="12"/>
          <w:szCs w:val="20"/>
        </w:rPr>
      </w:pPr>
    </w:p>
    <w:p w:rsidR="00865813" w:rsidRPr="00B9539C" w:rsidRDefault="00865813" w:rsidP="00F401BD">
      <w:pPr>
        <w:pStyle w:val="Default"/>
        <w:numPr>
          <w:ilvl w:val="0"/>
          <w:numId w:val="2"/>
        </w:numPr>
        <w:spacing w:after="23"/>
        <w:ind w:left="714" w:hanging="357"/>
        <w:jc w:val="both"/>
        <w:rPr>
          <w:sz w:val="22"/>
          <w:szCs w:val="20"/>
        </w:rPr>
      </w:pPr>
      <w:r w:rsidRPr="00B9539C">
        <w:rPr>
          <w:sz w:val="22"/>
          <w:szCs w:val="20"/>
        </w:rPr>
        <w:t xml:space="preserve">Zadavatel nepřipouští variantní řešení. </w:t>
      </w:r>
    </w:p>
    <w:p w:rsidR="00865813" w:rsidRPr="00B9539C" w:rsidRDefault="00865813" w:rsidP="00F401BD">
      <w:pPr>
        <w:pStyle w:val="Default"/>
        <w:numPr>
          <w:ilvl w:val="0"/>
          <w:numId w:val="2"/>
        </w:numPr>
        <w:spacing w:after="23"/>
        <w:ind w:left="714" w:hanging="357"/>
        <w:jc w:val="both"/>
        <w:rPr>
          <w:sz w:val="22"/>
          <w:szCs w:val="20"/>
        </w:rPr>
      </w:pPr>
      <w:r w:rsidRPr="00B9539C">
        <w:rPr>
          <w:sz w:val="22"/>
          <w:szCs w:val="20"/>
        </w:rPr>
        <w:lastRenderedPageBreak/>
        <w:t xml:space="preserve">Dodavatel, který podal nabídku v zadávacím řízení, nesmí být současně subdodavatelem jiného dodavatele v tomtéž zadávacím řízení. Dodavatel, který nepodal nabídku v zadávacím řízení, však může být subdodavatelem více dodavatelů v tomtéž zadávacím řízení. </w:t>
      </w:r>
    </w:p>
    <w:p w:rsidR="00865813" w:rsidRPr="00B9539C" w:rsidRDefault="00865813" w:rsidP="00F401BD">
      <w:pPr>
        <w:pStyle w:val="Default"/>
        <w:numPr>
          <w:ilvl w:val="0"/>
          <w:numId w:val="2"/>
        </w:numPr>
        <w:spacing w:after="23"/>
        <w:ind w:left="714" w:hanging="357"/>
        <w:jc w:val="both"/>
        <w:rPr>
          <w:sz w:val="22"/>
          <w:szCs w:val="20"/>
        </w:rPr>
      </w:pPr>
      <w:r w:rsidRPr="00B9539C">
        <w:rPr>
          <w:sz w:val="22"/>
          <w:szCs w:val="20"/>
        </w:rPr>
        <w:t xml:space="preserve">Dodavatel, který podal nabídku v zadávacím řízení, nesmí být personálně ani majetkově propojen se zadavatelem nebo s jiným dodavatelem v tomtéž zadávacím řízení. </w:t>
      </w:r>
    </w:p>
    <w:p w:rsidR="00865813" w:rsidRPr="00B9539C" w:rsidRDefault="00865813" w:rsidP="00F401BD">
      <w:pPr>
        <w:pStyle w:val="Default"/>
        <w:numPr>
          <w:ilvl w:val="0"/>
          <w:numId w:val="2"/>
        </w:numPr>
        <w:spacing w:after="23"/>
        <w:ind w:left="714" w:hanging="357"/>
        <w:jc w:val="both"/>
        <w:rPr>
          <w:sz w:val="22"/>
          <w:szCs w:val="20"/>
        </w:rPr>
      </w:pPr>
      <w:r w:rsidRPr="00B9539C">
        <w:rPr>
          <w:sz w:val="22"/>
          <w:szCs w:val="20"/>
        </w:rPr>
        <w:t>Dodavatel po uzavření smlouvy předloží zadavateli sm</w:t>
      </w:r>
      <w:r w:rsidR="00E2020F">
        <w:rPr>
          <w:sz w:val="22"/>
          <w:szCs w:val="20"/>
        </w:rPr>
        <w:t>louvu, včetně příloh, ve </w:t>
      </w:r>
      <w:r w:rsidRPr="00B9539C">
        <w:rPr>
          <w:sz w:val="22"/>
          <w:szCs w:val="20"/>
        </w:rPr>
        <w:t xml:space="preserve">strojově čitelné formě pro uveřejnění v registru smluv. </w:t>
      </w:r>
    </w:p>
    <w:p w:rsidR="00865813" w:rsidRPr="00B9539C" w:rsidRDefault="00865813" w:rsidP="00F401BD">
      <w:pPr>
        <w:pStyle w:val="Default"/>
        <w:numPr>
          <w:ilvl w:val="0"/>
          <w:numId w:val="2"/>
        </w:numPr>
        <w:spacing w:after="23"/>
        <w:ind w:left="714" w:hanging="357"/>
        <w:jc w:val="both"/>
        <w:rPr>
          <w:sz w:val="22"/>
          <w:szCs w:val="20"/>
        </w:rPr>
      </w:pPr>
      <w:r w:rsidRPr="00B9539C">
        <w:rPr>
          <w:sz w:val="22"/>
          <w:szCs w:val="20"/>
        </w:rPr>
        <w:t xml:space="preserve">Zadavatel požaduje poskytnutí záruční lhůty na dílo po dobu 60 měsíců od předání díla. </w:t>
      </w:r>
    </w:p>
    <w:p w:rsidR="00865813" w:rsidRPr="00B9539C" w:rsidRDefault="00865813" w:rsidP="00F401BD">
      <w:pPr>
        <w:pStyle w:val="Default"/>
        <w:numPr>
          <w:ilvl w:val="0"/>
          <w:numId w:val="2"/>
        </w:numPr>
        <w:spacing w:after="23"/>
        <w:ind w:left="714" w:hanging="357"/>
        <w:jc w:val="both"/>
        <w:rPr>
          <w:sz w:val="22"/>
          <w:szCs w:val="20"/>
        </w:rPr>
      </w:pPr>
      <w:r w:rsidRPr="00B9539C">
        <w:rPr>
          <w:sz w:val="22"/>
          <w:szCs w:val="20"/>
        </w:rPr>
        <w:t xml:space="preserve">Zadavatel nehradí zájemcům náklady se zpracováním a podáním nabídky. </w:t>
      </w:r>
    </w:p>
    <w:p w:rsidR="00865813" w:rsidRPr="00B9539C" w:rsidRDefault="00865813" w:rsidP="00F401BD">
      <w:pPr>
        <w:pStyle w:val="Default"/>
        <w:numPr>
          <w:ilvl w:val="0"/>
          <w:numId w:val="2"/>
        </w:numPr>
        <w:spacing w:after="23"/>
        <w:ind w:left="714" w:hanging="357"/>
        <w:jc w:val="both"/>
        <w:rPr>
          <w:sz w:val="22"/>
          <w:szCs w:val="20"/>
        </w:rPr>
      </w:pPr>
      <w:r w:rsidRPr="00B9539C">
        <w:rPr>
          <w:sz w:val="22"/>
          <w:szCs w:val="20"/>
        </w:rPr>
        <w:t xml:space="preserve">Zadavatel nevrací zájemcům podané nabídky. </w:t>
      </w:r>
    </w:p>
    <w:p w:rsidR="00865813" w:rsidRPr="00B9539C" w:rsidRDefault="00865813" w:rsidP="00F401BD">
      <w:pPr>
        <w:pStyle w:val="Default"/>
        <w:numPr>
          <w:ilvl w:val="0"/>
          <w:numId w:val="2"/>
        </w:numPr>
        <w:spacing w:after="23"/>
        <w:ind w:left="714" w:hanging="357"/>
        <w:jc w:val="both"/>
        <w:rPr>
          <w:sz w:val="22"/>
          <w:szCs w:val="20"/>
        </w:rPr>
      </w:pPr>
      <w:r w:rsidRPr="00B9539C">
        <w:rPr>
          <w:sz w:val="22"/>
          <w:szCs w:val="20"/>
        </w:rPr>
        <w:t xml:space="preserve">Ze soutěže se vyloučí nabídky doručené po uplynutí lhůty pro podání nabídek. </w:t>
      </w:r>
    </w:p>
    <w:p w:rsidR="00865813" w:rsidRPr="00B9539C" w:rsidRDefault="00865813" w:rsidP="00F401BD">
      <w:pPr>
        <w:pStyle w:val="Default"/>
        <w:numPr>
          <w:ilvl w:val="0"/>
          <w:numId w:val="2"/>
        </w:numPr>
        <w:spacing w:after="23"/>
        <w:ind w:left="714" w:hanging="357"/>
        <w:jc w:val="both"/>
        <w:rPr>
          <w:sz w:val="22"/>
          <w:szCs w:val="20"/>
        </w:rPr>
      </w:pPr>
      <w:r w:rsidRPr="00B9539C">
        <w:rPr>
          <w:sz w:val="22"/>
          <w:szCs w:val="20"/>
        </w:rPr>
        <w:t xml:space="preserve">Zadavatel si vyhrazuje právo redukovat předmět veřejné zakázky vymezený zadávací dokumentací před uzavřením smluvního vztahu či v průběhu realizace předmětu plnění a ve vazbě na tuto redukci upravit cenu díla a termín plnění. </w:t>
      </w:r>
    </w:p>
    <w:p w:rsidR="00865813" w:rsidRPr="00B9539C" w:rsidRDefault="00865813" w:rsidP="00F401BD">
      <w:pPr>
        <w:pStyle w:val="Default"/>
        <w:numPr>
          <w:ilvl w:val="0"/>
          <w:numId w:val="2"/>
        </w:numPr>
        <w:spacing w:after="23"/>
        <w:ind w:left="714" w:hanging="357"/>
        <w:jc w:val="both"/>
        <w:rPr>
          <w:sz w:val="22"/>
          <w:szCs w:val="20"/>
        </w:rPr>
      </w:pPr>
      <w:r w:rsidRPr="00B9539C">
        <w:rPr>
          <w:sz w:val="22"/>
          <w:szCs w:val="20"/>
        </w:rPr>
        <w:t xml:space="preserve">Zadavatel si vyhrazuje právo odmítnout všechny předložené nabídky, zejména pokud nabízená cena překročí finanční možnosti zadavatele. </w:t>
      </w:r>
    </w:p>
    <w:p w:rsidR="00865813" w:rsidRPr="00B9539C" w:rsidRDefault="00865813" w:rsidP="00F401BD">
      <w:pPr>
        <w:pStyle w:val="Default"/>
        <w:numPr>
          <w:ilvl w:val="0"/>
          <w:numId w:val="2"/>
        </w:numPr>
        <w:spacing w:after="23"/>
        <w:ind w:left="714" w:hanging="357"/>
        <w:jc w:val="both"/>
        <w:rPr>
          <w:sz w:val="22"/>
          <w:szCs w:val="20"/>
        </w:rPr>
      </w:pPr>
      <w:r w:rsidRPr="00B9539C">
        <w:rPr>
          <w:sz w:val="22"/>
          <w:szCs w:val="20"/>
        </w:rPr>
        <w:t xml:space="preserve">Zadávací řízení může být zadavatelem bez udání důvodu zrušeno. </w:t>
      </w:r>
    </w:p>
    <w:p w:rsidR="00865813" w:rsidRPr="00B9539C" w:rsidRDefault="00865813" w:rsidP="00F401BD">
      <w:pPr>
        <w:pStyle w:val="Default"/>
        <w:numPr>
          <w:ilvl w:val="0"/>
          <w:numId w:val="2"/>
        </w:numPr>
        <w:spacing w:after="23"/>
        <w:ind w:left="714" w:hanging="357"/>
        <w:jc w:val="both"/>
        <w:rPr>
          <w:sz w:val="22"/>
          <w:szCs w:val="20"/>
        </w:rPr>
      </w:pPr>
      <w:r w:rsidRPr="00B9539C">
        <w:rPr>
          <w:sz w:val="22"/>
          <w:szCs w:val="20"/>
        </w:rPr>
        <w:t xml:space="preserve">Odkazy v této výzvě na jednotlivá ustanovení zákona o zadávání veřejných zakázek, nemají vliv na skutečnost, že tato veřejná zakázka je zadávána mimo režim zákona v souladu s § 31 zákona o zadávání veřejných zakázek. </w:t>
      </w:r>
    </w:p>
    <w:p w:rsidR="00865813" w:rsidRPr="00B9539C" w:rsidRDefault="00865813" w:rsidP="00F401BD">
      <w:pPr>
        <w:pStyle w:val="Default"/>
        <w:numPr>
          <w:ilvl w:val="0"/>
          <w:numId w:val="2"/>
        </w:numPr>
        <w:spacing w:after="23"/>
        <w:ind w:left="714" w:hanging="357"/>
        <w:jc w:val="both"/>
        <w:rPr>
          <w:sz w:val="22"/>
          <w:szCs w:val="20"/>
        </w:rPr>
      </w:pPr>
      <w:r w:rsidRPr="00B9539C">
        <w:rPr>
          <w:sz w:val="22"/>
          <w:szCs w:val="20"/>
        </w:rPr>
        <w:t xml:space="preserve">Všechny výrobky, které jsou v zadávací dokumentaci označeny obchodním názvem, jsou pro účel vypracování cenové nabídky dodavatele považovány pouze jako doporučený minimální standard, ve smyslu dodržení požadovaných technických parametrů použitých výrobků </w:t>
      </w:r>
    </w:p>
    <w:p w:rsidR="00865813" w:rsidRPr="00B9539C" w:rsidRDefault="00865813" w:rsidP="00F401BD">
      <w:pPr>
        <w:pStyle w:val="Default"/>
        <w:numPr>
          <w:ilvl w:val="0"/>
          <w:numId w:val="2"/>
        </w:numPr>
        <w:spacing w:after="23"/>
        <w:ind w:left="714" w:hanging="357"/>
        <w:jc w:val="both"/>
        <w:rPr>
          <w:sz w:val="22"/>
          <w:szCs w:val="20"/>
        </w:rPr>
      </w:pPr>
      <w:r w:rsidRPr="00B9539C">
        <w:rPr>
          <w:sz w:val="22"/>
          <w:szCs w:val="20"/>
        </w:rPr>
        <w:t xml:space="preserve">Vybraný dodavatel zajistí v místě stavby instalaci tabule s informacemi: název akce, název zhotovitele, kontakt na stavbyvedoucího, název investora, náklady stavby (v tisících Kč), termín dokončení díla. </w:t>
      </w:r>
    </w:p>
    <w:p w:rsidR="00865813" w:rsidRPr="00B9539C" w:rsidRDefault="00865813" w:rsidP="00F401BD">
      <w:pPr>
        <w:pStyle w:val="Default"/>
        <w:numPr>
          <w:ilvl w:val="0"/>
          <w:numId w:val="2"/>
        </w:numPr>
        <w:spacing w:after="23"/>
        <w:ind w:left="714" w:hanging="357"/>
        <w:jc w:val="both"/>
        <w:rPr>
          <w:sz w:val="22"/>
          <w:szCs w:val="20"/>
        </w:rPr>
      </w:pPr>
      <w:r w:rsidRPr="00B9539C">
        <w:rPr>
          <w:sz w:val="22"/>
          <w:szCs w:val="20"/>
        </w:rPr>
        <w:t xml:space="preserve">Vybraný dodavatel po uzavření smlouvy doručí elektronickou poštou zadavateli strojově čitelnou smlouvu včetně příloh (ve smyslu zákona o registru smluv). </w:t>
      </w:r>
    </w:p>
    <w:p w:rsidR="009036E8" w:rsidRDefault="009036E8" w:rsidP="00865813">
      <w:pPr>
        <w:pStyle w:val="Default"/>
        <w:jc w:val="both"/>
        <w:rPr>
          <w:sz w:val="22"/>
          <w:szCs w:val="21"/>
        </w:rPr>
      </w:pPr>
    </w:p>
    <w:p w:rsidR="009036E8" w:rsidRPr="009036E8" w:rsidRDefault="009036E8" w:rsidP="00865813">
      <w:pPr>
        <w:pStyle w:val="Default"/>
        <w:jc w:val="both"/>
        <w:rPr>
          <w:sz w:val="22"/>
          <w:szCs w:val="21"/>
        </w:rPr>
      </w:pPr>
    </w:p>
    <w:p w:rsidR="00865813" w:rsidRPr="00B9539C" w:rsidRDefault="00865813" w:rsidP="00865813">
      <w:pPr>
        <w:pStyle w:val="Default"/>
        <w:jc w:val="both"/>
        <w:rPr>
          <w:sz w:val="22"/>
          <w:szCs w:val="20"/>
        </w:rPr>
      </w:pPr>
      <w:r w:rsidRPr="00B9539C">
        <w:rPr>
          <w:sz w:val="22"/>
          <w:szCs w:val="20"/>
        </w:rPr>
        <w:t xml:space="preserve">Za zadavatele: </w:t>
      </w:r>
    </w:p>
    <w:p w:rsidR="006619BB" w:rsidRDefault="006619BB" w:rsidP="00865813">
      <w:pPr>
        <w:pStyle w:val="Default"/>
        <w:jc w:val="both"/>
        <w:rPr>
          <w:sz w:val="22"/>
          <w:szCs w:val="20"/>
        </w:rPr>
      </w:pPr>
    </w:p>
    <w:p w:rsidR="009036E8" w:rsidRDefault="009036E8" w:rsidP="00865813">
      <w:pPr>
        <w:pStyle w:val="Default"/>
        <w:jc w:val="both"/>
        <w:rPr>
          <w:sz w:val="22"/>
          <w:szCs w:val="20"/>
        </w:rPr>
      </w:pPr>
    </w:p>
    <w:p w:rsidR="009036E8" w:rsidRPr="009036E8" w:rsidRDefault="009036E8" w:rsidP="00865813">
      <w:pPr>
        <w:pStyle w:val="Default"/>
        <w:jc w:val="both"/>
        <w:rPr>
          <w:sz w:val="22"/>
          <w:szCs w:val="20"/>
        </w:rPr>
      </w:pPr>
    </w:p>
    <w:p w:rsidR="00F401BD" w:rsidRPr="009036E8" w:rsidRDefault="00F401BD" w:rsidP="00865813">
      <w:pPr>
        <w:pStyle w:val="Default"/>
        <w:jc w:val="both"/>
        <w:rPr>
          <w:sz w:val="22"/>
          <w:szCs w:val="20"/>
        </w:rPr>
      </w:pPr>
    </w:p>
    <w:p w:rsidR="00865813" w:rsidRPr="00B9539C" w:rsidRDefault="00C558E0" w:rsidP="00865813">
      <w:pPr>
        <w:pStyle w:val="Default"/>
        <w:jc w:val="both"/>
        <w:rPr>
          <w:sz w:val="22"/>
          <w:szCs w:val="20"/>
        </w:rPr>
      </w:pPr>
      <w:r w:rsidRPr="00B9539C">
        <w:rPr>
          <w:sz w:val="22"/>
          <w:szCs w:val="20"/>
        </w:rPr>
        <w:t>Ing. Pavel Hajna</w:t>
      </w:r>
      <w:r w:rsidR="00F90CDE">
        <w:rPr>
          <w:sz w:val="22"/>
          <w:szCs w:val="20"/>
        </w:rPr>
        <w:t xml:space="preserve"> v. r.</w:t>
      </w:r>
    </w:p>
    <w:p w:rsidR="00865813" w:rsidRDefault="00865813" w:rsidP="00865813">
      <w:pPr>
        <w:pStyle w:val="Default"/>
        <w:jc w:val="both"/>
        <w:rPr>
          <w:sz w:val="22"/>
          <w:szCs w:val="20"/>
        </w:rPr>
      </w:pPr>
      <w:r w:rsidRPr="00B9539C">
        <w:rPr>
          <w:sz w:val="22"/>
          <w:szCs w:val="20"/>
        </w:rPr>
        <w:t xml:space="preserve">vedoucí odboru rozvoje a investic </w:t>
      </w:r>
    </w:p>
    <w:p w:rsidR="009036E8" w:rsidRDefault="009036E8" w:rsidP="00865813">
      <w:pPr>
        <w:pStyle w:val="Default"/>
        <w:jc w:val="both"/>
        <w:rPr>
          <w:sz w:val="22"/>
          <w:szCs w:val="20"/>
        </w:rPr>
      </w:pPr>
    </w:p>
    <w:p w:rsidR="009036E8" w:rsidRDefault="009036E8" w:rsidP="00865813">
      <w:pPr>
        <w:pStyle w:val="Default"/>
        <w:jc w:val="both"/>
        <w:rPr>
          <w:sz w:val="22"/>
          <w:szCs w:val="20"/>
        </w:rPr>
      </w:pPr>
    </w:p>
    <w:p w:rsidR="009036E8" w:rsidRPr="00B9539C" w:rsidRDefault="009036E8" w:rsidP="00865813">
      <w:pPr>
        <w:pStyle w:val="Default"/>
        <w:jc w:val="both"/>
        <w:rPr>
          <w:sz w:val="22"/>
          <w:szCs w:val="20"/>
        </w:rPr>
      </w:pPr>
    </w:p>
    <w:p w:rsidR="00865813" w:rsidRPr="00B9539C" w:rsidRDefault="00865813" w:rsidP="00865813">
      <w:pPr>
        <w:pStyle w:val="Default"/>
        <w:jc w:val="both"/>
        <w:rPr>
          <w:sz w:val="22"/>
          <w:szCs w:val="20"/>
        </w:rPr>
      </w:pPr>
      <w:r w:rsidRPr="00B9539C">
        <w:rPr>
          <w:b/>
          <w:bCs/>
          <w:sz w:val="22"/>
          <w:szCs w:val="20"/>
        </w:rPr>
        <w:t xml:space="preserve">Přílohy: </w:t>
      </w:r>
    </w:p>
    <w:p w:rsidR="000C5F02" w:rsidRPr="000C5F02" w:rsidRDefault="000C5F02" w:rsidP="000C5F02">
      <w:pPr>
        <w:pStyle w:val="Default"/>
        <w:jc w:val="both"/>
        <w:rPr>
          <w:sz w:val="22"/>
          <w:szCs w:val="20"/>
        </w:rPr>
      </w:pPr>
      <w:r w:rsidRPr="000C5F02">
        <w:rPr>
          <w:sz w:val="22"/>
          <w:szCs w:val="20"/>
        </w:rPr>
        <w:t xml:space="preserve">Příloha č. 1 – krycí list nabídky </w:t>
      </w:r>
    </w:p>
    <w:p w:rsidR="000C5F02" w:rsidRPr="000C5F02" w:rsidRDefault="000C5F02" w:rsidP="000C5F02">
      <w:pPr>
        <w:pStyle w:val="Default"/>
        <w:jc w:val="both"/>
        <w:rPr>
          <w:sz w:val="22"/>
          <w:szCs w:val="20"/>
        </w:rPr>
      </w:pPr>
      <w:r w:rsidRPr="000C5F02">
        <w:rPr>
          <w:sz w:val="22"/>
          <w:szCs w:val="20"/>
        </w:rPr>
        <w:t xml:space="preserve">Příloha č. 2 – čestné prohlášení pro splnění základních kvalifikačních předpokladů </w:t>
      </w:r>
    </w:p>
    <w:p w:rsidR="000C5F02" w:rsidRPr="000C5F02" w:rsidRDefault="000C5F02" w:rsidP="000C5F02">
      <w:pPr>
        <w:pStyle w:val="Default"/>
        <w:jc w:val="both"/>
        <w:rPr>
          <w:sz w:val="22"/>
          <w:szCs w:val="20"/>
        </w:rPr>
      </w:pPr>
      <w:r w:rsidRPr="000C5F02">
        <w:rPr>
          <w:sz w:val="22"/>
          <w:szCs w:val="20"/>
        </w:rPr>
        <w:t>Příloha č. 3 – prohlášení dodavatele, že souhlasí se zv</w:t>
      </w:r>
      <w:r w:rsidR="00E2020F">
        <w:rPr>
          <w:sz w:val="22"/>
          <w:szCs w:val="20"/>
        </w:rPr>
        <w:t>eřejněním hodnocení nabídek vč. </w:t>
      </w:r>
      <w:r w:rsidRPr="000C5F02">
        <w:rPr>
          <w:sz w:val="22"/>
          <w:szCs w:val="20"/>
        </w:rPr>
        <w:t xml:space="preserve">smlouvy o dílo </w:t>
      </w:r>
    </w:p>
    <w:p w:rsidR="000C5F02" w:rsidRPr="000C5F02" w:rsidRDefault="000C5F02" w:rsidP="000C5F02">
      <w:pPr>
        <w:pStyle w:val="Default"/>
        <w:jc w:val="both"/>
        <w:rPr>
          <w:sz w:val="22"/>
          <w:szCs w:val="20"/>
        </w:rPr>
      </w:pPr>
      <w:r w:rsidRPr="000C5F02">
        <w:rPr>
          <w:sz w:val="22"/>
          <w:szCs w:val="20"/>
        </w:rPr>
        <w:t xml:space="preserve">Příloha č. 4 – vzor smlouvy o dílo </w:t>
      </w:r>
    </w:p>
    <w:p w:rsidR="00CB3BC6" w:rsidRDefault="00CB3BC6" w:rsidP="00CB3BC6">
      <w:pPr>
        <w:pStyle w:val="Default"/>
        <w:jc w:val="both"/>
        <w:rPr>
          <w:sz w:val="22"/>
          <w:szCs w:val="20"/>
        </w:rPr>
      </w:pPr>
      <w:r>
        <w:rPr>
          <w:sz w:val="22"/>
          <w:szCs w:val="20"/>
        </w:rPr>
        <w:t xml:space="preserve">Příloha č. 5 – formulář seznamu poddodavatelů </w:t>
      </w:r>
    </w:p>
    <w:p w:rsidR="000C5F02" w:rsidRDefault="000C5F02" w:rsidP="000C5F02">
      <w:pPr>
        <w:pStyle w:val="Default"/>
        <w:jc w:val="both"/>
        <w:rPr>
          <w:sz w:val="22"/>
          <w:szCs w:val="20"/>
        </w:rPr>
      </w:pPr>
      <w:r w:rsidRPr="000C5F02">
        <w:rPr>
          <w:sz w:val="22"/>
          <w:szCs w:val="22"/>
        </w:rPr>
        <w:t xml:space="preserve">Příloha č. </w:t>
      </w:r>
      <w:r w:rsidR="00864F2F">
        <w:rPr>
          <w:sz w:val="22"/>
          <w:szCs w:val="22"/>
        </w:rPr>
        <w:t>6</w:t>
      </w:r>
      <w:r w:rsidRPr="000C5F02">
        <w:rPr>
          <w:sz w:val="22"/>
          <w:szCs w:val="22"/>
        </w:rPr>
        <w:t xml:space="preserve"> – </w:t>
      </w:r>
      <w:r w:rsidRPr="000C5F02">
        <w:rPr>
          <w:sz w:val="22"/>
          <w:szCs w:val="20"/>
        </w:rPr>
        <w:t>formulář členění nabídkové ceny</w:t>
      </w:r>
      <w:r w:rsidR="00CB3BC6">
        <w:rPr>
          <w:sz w:val="22"/>
          <w:szCs w:val="20"/>
        </w:rPr>
        <w:t xml:space="preserve"> </w:t>
      </w:r>
    </w:p>
    <w:p w:rsidR="00AB0A36" w:rsidRPr="000C5F02" w:rsidRDefault="00AB0A36" w:rsidP="00AB0A36">
      <w:pPr>
        <w:pStyle w:val="Default"/>
        <w:jc w:val="both"/>
        <w:rPr>
          <w:sz w:val="22"/>
          <w:szCs w:val="20"/>
        </w:rPr>
      </w:pPr>
      <w:r w:rsidRPr="000C5F02">
        <w:rPr>
          <w:sz w:val="22"/>
          <w:szCs w:val="20"/>
        </w:rPr>
        <w:t xml:space="preserve">Příloha č. </w:t>
      </w:r>
      <w:r>
        <w:rPr>
          <w:sz w:val="22"/>
          <w:szCs w:val="20"/>
        </w:rPr>
        <w:t>7</w:t>
      </w:r>
      <w:r w:rsidRPr="000C5F02">
        <w:rPr>
          <w:sz w:val="22"/>
          <w:szCs w:val="20"/>
        </w:rPr>
        <w:t xml:space="preserve"> – </w:t>
      </w:r>
      <w:r w:rsidRPr="000C5F02">
        <w:rPr>
          <w:sz w:val="22"/>
          <w:szCs w:val="22"/>
        </w:rPr>
        <w:t>projektová dokumentace včetně soupisu prací</w:t>
      </w:r>
      <w:r w:rsidRPr="000C5F02">
        <w:rPr>
          <w:sz w:val="22"/>
          <w:szCs w:val="20"/>
        </w:rPr>
        <w:t xml:space="preserve"> - výkazu výměr</w:t>
      </w:r>
      <w:r w:rsidR="00CB3BC6">
        <w:rPr>
          <w:sz w:val="22"/>
          <w:szCs w:val="20"/>
        </w:rPr>
        <w:t xml:space="preserve"> </w:t>
      </w:r>
    </w:p>
    <w:p w:rsidR="004C0191" w:rsidRDefault="004C0191" w:rsidP="000C5F02">
      <w:pPr>
        <w:pStyle w:val="Default"/>
        <w:jc w:val="both"/>
        <w:rPr>
          <w:sz w:val="22"/>
          <w:szCs w:val="20"/>
        </w:rPr>
      </w:pPr>
      <w:r w:rsidRPr="000C5F02">
        <w:rPr>
          <w:sz w:val="22"/>
          <w:szCs w:val="22"/>
        </w:rPr>
        <w:t xml:space="preserve">Příloha č. </w:t>
      </w:r>
      <w:r w:rsidR="00AB0A36">
        <w:rPr>
          <w:sz w:val="22"/>
          <w:szCs w:val="22"/>
        </w:rPr>
        <w:t>8</w:t>
      </w:r>
      <w:r w:rsidRPr="000C5F02">
        <w:rPr>
          <w:sz w:val="22"/>
          <w:szCs w:val="22"/>
        </w:rPr>
        <w:t xml:space="preserve"> – </w:t>
      </w:r>
      <w:r>
        <w:rPr>
          <w:sz w:val="22"/>
          <w:szCs w:val="20"/>
        </w:rPr>
        <w:t>rozsah servisních činností</w:t>
      </w:r>
      <w:r w:rsidR="00CB3BC6">
        <w:rPr>
          <w:sz w:val="22"/>
          <w:szCs w:val="20"/>
        </w:rPr>
        <w:t xml:space="preserve"> </w:t>
      </w:r>
    </w:p>
    <w:p w:rsidR="00865813" w:rsidRDefault="00897094" w:rsidP="001E4EFD">
      <w:pPr>
        <w:pStyle w:val="Default"/>
        <w:jc w:val="both"/>
        <w:rPr>
          <w:sz w:val="22"/>
          <w:szCs w:val="20"/>
        </w:rPr>
      </w:pPr>
      <w:r>
        <w:rPr>
          <w:sz w:val="22"/>
          <w:szCs w:val="20"/>
        </w:rPr>
        <w:t>Příloha č. 9 – inspekční zpráva</w:t>
      </w:r>
      <w:r w:rsidR="00CB3BC6">
        <w:rPr>
          <w:sz w:val="22"/>
          <w:szCs w:val="20"/>
        </w:rPr>
        <w:t xml:space="preserve"> </w:t>
      </w:r>
    </w:p>
    <w:p w:rsidR="00300193" w:rsidRPr="00300193" w:rsidRDefault="00300193" w:rsidP="001E4EFD">
      <w:pPr>
        <w:pStyle w:val="Default"/>
        <w:jc w:val="both"/>
        <w:rPr>
          <w:sz w:val="22"/>
          <w:szCs w:val="20"/>
        </w:rPr>
      </w:pPr>
      <w:r>
        <w:rPr>
          <w:sz w:val="22"/>
          <w:szCs w:val="20"/>
        </w:rPr>
        <w:t>Příloha č. 10 – seznam stavebních prací ke splnění technické způsobilosti</w:t>
      </w:r>
    </w:p>
    <w:sectPr w:rsidR="00300193" w:rsidRPr="00300193" w:rsidSect="00DC16CB">
      <w:headerReference w:type="first" r:id="rId7"/>
      <w:pgSz w:w="11906" w:h="16838"/>
      <w:pgMar w:top="1134" w:right="1417" w:bottom="851" w:left="1843" w:header="3855" w:footer="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240" w:rsidRDefault="00413240" w:rsidP="00A32D59">
      <w:r>
        <w:separator/>
      </w:r>
    </w:p>
  </w:endnote>
  <w:endnote w:type="continuationSeparator" w:id="0">
    <w:p w:rsidR="00413240" w:rsidRDefault="00413240" w:rsidP="00A32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altName w:val="Arial"/>
    <w:panose1 w:val="020F0502020204030204"/>
    <w:charset w:val="EE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charset w:val="00"/>
    <w:family w:val="swiss"/>
    <w:pitch w:val="default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240" w:rsidRDefault="00413240" w:rsidP="00A32D59">
      <w:r>
        <w:separator/>
      </w:r>
    </w:p>
  </w:footnote>
  <w:footnote w:type="continuationSeparator" w:id="0">
    <w:p w:rsidR="00413240" w:rsidRDefault="00413240" w:rsidP="00A32D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240" w:rsidRDefault="00413240">
    <w:pPr>
      <w:pStyle w:val="Zhlav"/>
    </w:pPr>
    <w:r w:rsidRPr="001B77EC">
      <w:rPr>
        <w:rFonts w:ascii="Arial" w:eastAsia="Calibri" w:hAnsi="Arial"/>
        <w:noProof/>
        <w:szCs w:val="2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9050C08" wp14:editId="61AB6D9D">
              <wp:simplePos x="0" y="0"/>
              <wp:positionH relativeFrom="leftMargin">
                <wp:posOffset>1241785</wp:posOffset>
              </wp:positionH>
              <wp:positionV relativeFrom="topMargin">
                <wp:posOffset>1455155</wp:posOffset>
              </wp:positionV>
              <wp:extent cx="5400040" cy="1086485"/>
              <wp:effectExtent l="0" t="0" r="10160" b="1841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0040" cy="10864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13240" w:rsidRPr="006574F7" w:rsidRDefault="00413240" w:rsidP="00A32D59">
                          <w:pPr>
                            <w:pStyle w:val="ZhlavPOZICE"/>
                          </w:pPr>
                          <w:r>
                            <w:t>odbor rozvoje a investic</w:t>
                          </w:r>
                        </w:p>
                        <w:p w:rsidR="00413240" w:rsidRPr="006574F7" w:rsidRDefault="00413240" w:rsidP="00A32D59">
                          <w:pPr>
                            <w:pStyle w:val="zhlavkontakt"/>
                          </w:pPr>
                          <w:r w:rsidRPr="006574F7">
                            <w:t>tel: +420</w:t>
                          </w:r>
                          <w:r>
                            <w:t> 384 342 145, mobil: 702 016 832</w:t>
                          </w:r>
                          <w:r w:rsidRPr="006574F7">
                            <w:t xml:space="preserve">  </w:t>
                          </w:r>
                        </w:p>
                        <w:p w:rsidR="00413240" w:rsidRPr="006574F7" w:rsidRDefault="00413240" w:rsidP="00A32D59">
                          <w:pPr>
                            <w:pStyle w:val="zhlavkontakt"/>
                          </w:pPr>
                          <w:r w:rsidRPr="006574F7">
                            <w:t>e</w:t>
                          </w:r>
                          <w:r>
                            <w:t>-</w:t>
                          </w:r>
                          <w:r w:rsidRPr="006574F7">
                            <w:t xml:space="preserve">mail: </w:t>
                          </w:r>
                          <w:r>
                            <w:t>jan.caba</w:t>
                          </w:r>
                          <w:r w:rsidRPr="006574F7">
                            <w:t>@mesto-trebon.cz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050C0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97.8pt;margin-top:114.6pt;width:425.2pt;height:85.55pt;z-index:25166131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" filled="f" stroked="f">
              <v:textbox inset="0,0,0,0">
                <w:txbxContent>
                  <w:p w:rsidR="00413240" w:rsidRPr="006574F7" w:rsidRDefault="00413240" w:rsidP="00A32D59">
                    <w:pPr>
                      <w:pStyle w:val="ZhlavPOZICE"/>
                    </w:pPr>
                    <w:r>
                      <w:t>odbor rozvoje a investic</w:t>
                    </w:r>
                  </w:p>
                  <w:p w:rsidR="00413240" w:rsidRPr="006574F7" w:rsidRDefault="00413240" w:rsidP="00A32D59">
                    <w:pPr>
                      <w:pStyle w:val="zhlavkontakt"/>
                    </w:pPr>
                    <w:r w:rsidRPr="006574F7">
                      <w:t>tel: +420</w:t>
                    </w:r>
                    <w:r>
                      <w:t> 384 342 145, mobil: 702 016 832</w:t>
                    </w:r>
                    <w:r w:rsidRPr="006574F7">
                      <w:t xml:space="preserve">  </w:t>
                    </w:r>
                  </w:p>
                  <w:p w:rsidR="00413240" w:rsidRPr="006574F7" w:rsidRDefault="00413240" w:rsidP="00A32D59">
                    <w:pPr>
                      <w:pStyle w:val="zhlavkontakt"/>
                    </w:pPr>
                    <w:r w:rsidRPr="006574F7">
                      <w:t>e</w:t>
                    </w:r>
                    <w:r>
                      <w:t>-</w:t>
                    </w:r>
                    <w:r w:rsidRPr="006574F7">
                      <w:t xml:space="preserve">mail: </w:t>
                    </w:r>
                    <w:r>
                      <w:t>jan.caba</w:t>
                    </w:r>
                    <w:r w:rsidRPr="006574F7">
                      <w:t>@mesto-trebon.cz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089910A8" wp14:editId="7320B0BB">
          <wp:simplePos x="0" y="0"/>
          <wp:positionH relativeFrom="leftMargin">
            <wp:posOffset>1728</wp:posOffset>
          </wp:positionH>
          <wp:positionV relativeFrom="topMargin">
            <wp:posOffset>-33772</wp:posOffset>
          </wp:positionV>
          <wp:extent cx="7556500" cy="3597910"/>
          <wp:effectExtent l="0" t="0" r="6350" b="2540"/>
          <wp:wrapNone/>
          <wp:docPr id="11" name="Obrázek 0" descr="hlav_pap_TREBON_kontakty_we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lav_pap_TREBON_kontakty_web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6500" cy="35979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320D"/>
    <w:multiLevelType w:val="hybridMultilevel"/>
    <w:tmpl w:val="2B4665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57C01"/>
    <w:multiLevelType w:val="hybridMultilevel"/>
    <w:tmpl w:val="2A44E04E"/>
    <w:lvl w:ilvl="0" w:tplc="CF129D8C">
      <w:start w:val="1"/>
      <w:numFmt w:val="decimal"/>
      <w:lvlText w:val="%1."/>
      <w:lvlJc w:val="left"/>
      <w:pPr>
        <w:ind w:left="644" w:hanging="360"/>
      </w:pPr>
      <w:rPr>
        <w:rFonts w:ascii="Arial" w:eastAsia="Times New Roman" w:hAnsi="Arial" w:cs="Times New Roman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51E2EA9"/>
    <w:multiLevelType w:val="hybridMultilevel"/>
    <w:tmpl w:val="6ACC9E44"/>
    <w:lvl w:ilvl="0" w:tplc="1E284A2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C81DE5"/>
    <w:multiLevelType w:val="hybridMultilevel"/>
    <w:tmpl w:val="229288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B6534C"/>
    <w:multiLevelType w:val="hybridMultilevel"/>
    <w:tmpl w:val="BCBC0E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DD1877"/>
    <w:multiLevelType w:val="hybridMultilevel"/>
    <w:tmpl w:val="6C486F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F30E4B"/>
    <w:multiLevelType w:val="hybridMultilevel"/>
    <w:tmpl w:val="02105E7E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AEF5883"/>
    <w:multiLevelType w:val="hybridMultilevel"/>
    <w:tmpl w:val="CA8846F2"/>
    <w:lvl w:ilvl="0" w:tplc="040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BED670A"/>
    <w:multiLevelType w:val="singleLevel"/>
    <w:tmpl w:val="4CCC8564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71A92B3C"/>
    <w:multiLevelType w:val="hybridMultilevel"/>
    <w:tmpl w:val="89027DE8"/>
    <w:lvl w:ilvl="0" w:tplc="DA8A9988">
      <w:start w:val="3"/>
      <w:numFmt w:val="bullet"/>
      <w:lvlText w:val="-"/>
      <w:lvlJc w:val="left"/>
      <w:pPr>
        <w:ind w:left="1494" w:hanging="360"/>
      </w:pPr>
      <w:rPr>
        <w:rFonts w:ascii="TimesNewRomanPSMT" w:eastAsiaTheme="minorHAnsi" w:hAnsi="TimesNewRomanPSMT" w:cs="TimesNewRomanPSMT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 w15:restartNumberingAfterBreak="0">
    <w:nsid w:val="733E52B1"/>
    <w:multiLevelType w:val="hybridMultilevel"/>
    <w:tmpl w:val="D75EF03A"/>
    <w:lvl w:ilvl="0" w:tplc="3C76FE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0"/>
  </w:num>
  <w:num w:numId="4">
    <w:abstractNumId w:val="3"/>
  </w:num>
  <w:num w:numId="5">
    <w:abstractNumId w:val="7"/>
  </w:num>
  <w:num w:numId="6">
    <w:abstractNumId w:val="9"/>
  </w:num>
  <w:num w:numId="7">
    <w:abstractNumId w:val="6"/>
  </w:num>
  <w:num w:numId="8">
    <w:abstractNumId w:val="8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32D"/>
    <w:rsid w:val="00002ABD"/>
    <w:rsid w:val="000055E1"/>
    <w:rsid w:val="000233F3"/>
    <w:rsid w:val="000363E4"/>
    <w:rsid w:val="00036DE7"/>
    <w:rsid w:val="000401F2"/>
    <w:rsid w:val="00042091"/>
    <w:rsid w:val="0004290B"/>
    <w:rsid w:val="000439F6"/>
    <w:rsid w:val="000551FB"/>
    <w:rsid w:val="00065E66"/>
    <w:rsid w:val="0007149B"/>
    <w:rsid w:val="000734E8"/>
    <w:rsid w:val="00074E0F"/>
    <w:rsid w:val="00076CD4"/>
    <w:rsid w:val="00081180"/>
    <w:rsid w:val="0008398B"/>
    <w:rsid w:val="000906F0"/>
    <w:rsid w:val="00092DA0"/>
    <w:rsid w:val="00093922"/>
    <w:rsid w:val="000C0E52"/>
    <w:rsid w:val="000C5F02"/>
    <w:rsid w:val="000D2114"/>
    <w:rsid w:val="000D68F4"/>
    <w:rsid w:val="000D7747"/>
    <w:rsid w:val="000D7CB1"/>
    <w:rsid w:val="000E1BB8"/>
    <w:rsid w:val="000F4F34"/>
    <w:rsid w:val="000F66AD"/>
    <w:rsid w:val="0012649C"/>
    <w:rsid w:val="001364A3"/>
    <w:rsid w:val="001643CC"/>
    <w:rsid w:val="0016660F"/>
    <w:rsid w:val="001667F3"/>
    <w:rsid w:val="00167F6C"/>
    <w:rsid w:val="0017367B"/>
    <w:rsid w:val="00174F03"/>
    <w:rsid w:val="001769C8"/>
    <w:rsid w:val="001A373C"/>
    <w:rsid w:val="001A3B22"/>
    <w:rsid w:val="001A7F07"/>
    <w:rsid w:val="001B1613"/>
    <w:rsid w:val="001B4A01"/>
    <w:rsid w:val="001B735C"/>
    <w:rsid w:val="001C5D98"/>
    <w:rsid w:val="001D2A0F"/>
    <w:rsid w:val="001D450E"/>
    <w:rsid w:val="001D7DEB"/>
    <w:rsid w:val="001E4EFD"/>
    <w:rsid w:val="001E705E"/>
    <w:rsid w:val="0022439A"/>
    <w:rsid w:val="00241B0B"/>
    <w:rsid w:val="002562ED"/>
    <w:rsid w:val="002609AB"/>
    <w:rsid w:val="00260D84"/>
    <w:rsid w:val="00266A23"/>
    <w:rsid w:val="0027070F"/>
    <w:rsid w:val="00271F78"/>
    <w:rsid w:val="00275D03"/>
    <w:rsid w:val="00275DF8"/>
    <w:rsid w:val="00286F09"/>
    <w:rsid w:val="00295270"/>
    <w:rsid w:val="002A080C"/>
    <w:rsid w:val="002B19EF"/>
    <w:rsid w:val="002B3A36"/>
    <w:rsid w:val="002C0815"/>
    <w:rsid w:val="002C3D45"/>
    <w:rsid w:val="002C6BFA"/>
    <w:rsid w:val="002D157B"/>
    <w:rsid w:val="002E0175"/>
    <w:rsid w:val="002E5ED8"/>
    <w:rsid w:val="002F2BA9"/>
    <w:rsid w:val="002F7B30"/>
    <w:rsid w:val="00300193"/>
    <w:rsid w:val="00300E48"/>
    <w:rsid w:val="00304471"/>
    <w:rsid w:val="0033307B"/>
    <w:rsid w:val="00340AD8"/>
    <w:rsid w:val="0034713B"/>
    <w:rsid w:val="00347B4C"/>
    <w:rsid w:val="003635BC"/>
    <w:rsid w:val="00364513"/>
    <w:rsid w:val="00371AEA"/>
    <w:rsid w:val="003720DB"/>
    <w:rsid w:val="00380B82"/>
    <w:rsid w:val="003861A2"/>
    <w:rsid w:val="00387367"/>
    <w:rsid w:val="00391006"/>
    <w:rsid w:val="003A26EC"/>
    <w:rsid w:val="003A66E3"/>
    <w:rsid w:val="003A7ACF"/>
    <w:rsid w:val="003B369E"/>
    <w:rsid w:val="003B68C9"/>
    <w:rsid w:val="003D05B0"/>
    <w:rsid w:val="003D07C6"/>
    <w:rsid w:val="003D2FA5"/>
    <w:rsid w:val="003D4873"/>
    <w:rsid w:val="003D497B"/>
    <w:rsid w:val="003E4A02"/>
    <w:rsid w:val="003E5F3D"/>
    <w:rsid w:val="003F2ED4"/>
    <w:rsid w:val="00405C81"/>
    <w:rsid w:val="00413240"/>
    <w:rsid w:val="00413AE7"/>
    <w:rsid w:val="00446BDA"/>
    <w:rsid w:val="00455E7C"/>
    <w:rsid w:val="004650E2"/>
    <w:rsid w:val="004B6A1A"/>
    <w:rsid w:val="004C0191"/>
    <w:rsid w:val="004C115A"/>
    <w:rsid w:val="004C34A4"/>
    <w:rsid w:val="004C3988"/>
    <w:rsid w:val="004C4E2B"/>
    <w:rsid w:val="004D5B68"/>
    <w:rsid w:val="004D7099"/>
    <w:rsid w:val="004E3F0B"/>
    <w:rsid w:val="004F143C"/>
    <w:rsid w:val="004F234F"/>
    <w:rsid w:val="004F2EC5"/>
    <w:rsid w:val="004F34D3"/>
    <w:rsid w:val="00501E47"/>
    <w:rsid w:val="00502E43"/>
    <w:rsid w:val="00503AD6"/>
    <w:rsid w:val="005155BD"/>
    <w:rsid w:val="0051668F"/>
    <w:rsid w:val="00516FBE"/>
    <w:rsid w:val="005171B5"/>
    <w:rsid w:val="00525CDC"/>
    <w:rsid w:val="00526AFB"/>
    <w:rsid w:val="00533CD7"/>
    <w:rsid w:val="005430C0"/>
    <w:rsid w:val="0054501F"/>
    <w:rsid w:val="005512C5"/>
    <w:rsid w:val="00552478"/>
    <w:rsid w:val="00570B9F"/>
    <w:rsid w:val="005710B6"/>
    <w:rsid w:val="005758BE"/>
    <w:rsid w:val="005808CE"/>
    <w:rsid w:val="00584C3A"/>
    <w:rsid w:val="0059670C"/>
    <w:rsid w:val="005A446A"/>
    <w:rsid w:val="005B163B"/>
    <w:rsid w:val="005C0ED1"/>
    <w:rsid w:val="005C1E5A"/>
    <w:rsid w:val="005C31D7"/>
    <w:rsid w:val="005D002D"/>
    <w:rsid w:val="005E79D6"/>
    <w:rsid w:val="00602AEB"/>
    <w:rsid w:val="00603338"/>
    <w:rsid w:val="00621B28"/>
    <w:rsid w:val="006232FB"/>
    <w:rsid w:val="00637AB1"/>
    <w:rsid w:val="00647D1F"/>
    <w:rsid w:val="0065320D"/>
    <w:rsid w:val="00656113"/>
    <w:rsid w:val="006612D7"/>
    <w:rsid w:val="006619BB"/>
    <w:rsid w:val="00670A4B"/>
    <w:rsid w:val="0068610C"/>
    <w:rsid w:val="00687E23"/>
    <w:rsid w:val="00690D34"/>
    <w:rsid w:val="006922E1"/>
    <w:rsid w:val="006A47F5"/>
    <w:rsid w:val="006A6F4C"/>
    <w:rsid w:val="006C48E3"/>
    <w:rsid w:val="006C5D36"/>
    <w:rsid w:val="006D177A"/>
    <w:rsid w:val="006D2FDB"/>
    <w:rsid w:val="006D3349"/>
    <w:rsid w:val="006E2014"/>
    <w:rsid w:val="006E6A50"/>
    <w:rsid w:val="00705FB2"/>
    <w:rsid w:val="0072352C"/>
    <w:rsid w:val="007277C4"/>
    <w:rsid w:val="00730FFE"/>
    <w:rsid w:val="007379CD"/>
    <w:rsid w:val="00753D16"/>
    <w:rsid w:val="00755352"/>
    <w:rsid w:val="00757557"/>
    <w:rsid w:val="00757AC6"/>
    <w:rsid w:val="00765609"/>
    <w:rsid w:val="007675F8"/>
    <w:rsid w:val="00771D56"/>
    <w:rsid w:val="007800D1"/>
    <w:rsid w:val="00796858"/>
    <w:rsid w:val="007A1083"/>
    <w:rsid w:val="007B3138"/>
    <w:rsid w:val="007B64B9"/>
    <w:rsid w:val="007C22B6"/>
    <w:rsid w:val="007C63E9"/>
    <w:rsid w:val="007E4E66"/>
    <w:rsid w:val="007F6895"/>
    <w:rsid w:val="00801B91"/>
    <w:rsid w:val="00803AC2"/>
    <w:rsid w:val="00803FE2"/>
    <w:rsid w:val="00812E56"/>
    <w:rsid w:val="0081346A"/>
    <w:rsid w:val="008140AE"/>
    <w:rsid w:val="008168BA"/>
    <w:rsid w:val="00816A28"/>
    <w:rsid w:val="00824D9E"/>
    <w:rsid w:val="0083294C"/>
    <w:rsid w:val="00833A78"/>
    <w:rsid w:val="00841B6C"/>
    <w:rsid w:val="00856287"/>
    <w:rsid w:val="00864F2F"/>
    <w:rsid w:val="00865813"/>
    <w:rsid w:val="008804CB"/>
    <w:rsid w:val="00886F0C"/>
    <w:rsid w:val="00887175"/>
    <w:rsid w:val="00890A17"/>
    <w:rsid w:val="00895D2E"/>
    <w:rsid w:val="00897094"/>
    <w:rsid w:val="008A3225"/>
    <w:rsid w:val="008A74D2"/>
    <w:rsid w:val="008C700E"/>
    <w:rsid w:val="008E4A61"/>
    <w:rsid w:val="008E5AC7"/>
    <w:rsid w:val="009036E8"/>
    <w:rsid w:val="0091541B"/>
    <w:rsid w:val="00922D67"/>
    <w:rsid w:val="00932167"/>
    <w:rsid w:val="0093242E"/>
    <w:rsid w:val="00941215"/>
    <w:rsid w:val="0095216C"/>
    <w:rsid w:val="00961CAF"/>
    <w:rsid w:val="00966B95"/>
    <w:rsid w:val="00967B27"/>
    <w:rsid w:val="009703F7"/>
    <w:rsid w:val="00984350"/>
    <w:rsid w:val="009854F3"/>
    <w:rsid w:val="00987591"/>
    <w:rsid w:val="009917EE"/>
    <w:rsid w:val="009B2209"/>
    <w:rsid w:val="009B30F6"/>
    <w:rsid w:val="009B4A9A"/>
    <w:rsid w:val="009B5409"/>
    <w:rsid w:val="009B6721"/>
    <w:rsid w:val="009C0545"/>
    <w:rsid w:val="009C5D13"/>
    <w:rsid w:val="009D156B"/>
    <w:rsid w:val="009D389B"/>
    <w:rsid w:val="009D3EC5"/>
    <w:rsid w:val="009D47C1"/>
    <w:rsid w:val="009D6DF6"/>
    <w:rsid w:val="009D6F16"/>
    <w:rsid w:val="009E576D"/>
    <w:rsid w:val="009F171D"/>
    <w:rsid w:val="00A10F4B"/>
    <w:rsid w:val="00A13F94"/>
    <w:rsid w:val="00A153F8"/>
    <w:rsid w:val="00A25FF4"/>
    <w:rsid w:val="00A311CC"/>
    <w:rsid w:val="00A321DA"/>
    <w:rsid w:val="00A32D59"/>
    <w:rsid w:val="00A46733"/>
    <w:rsid w:val="00A5794F"/>
    <w:rsid w:val="00A6289D"/>
    <w:rsid w:val="00A64E89"/>
    <w:rsid w:val="00A65784"/>
    <w:rsid w:val="00A802DC"/>
    <w:rsid w:val="00A85EC4"/>
    <w:rsid w:val="00AA4501"/>
    <w:rsid w:val="00AB0A36"/>
    <w:rsid w:val="00AC2E30"/>
    <w:rsid w:val="00AD527F"/>
    <w:rsid w:val="00AE132D"/>
    <w:rsid w:val="00AE1722"/>
    <w:rsid w:val="00AE4CFE"/>
    <w:rsid w:val="00AF4D12"/>
    <w:rsid w:val="00B260D1"/>
    <w:rsid w:val="00B36585"/>
    <w:rsid w:val="00B45063"/>
    <w:rsid w:val="00B47E9B"/>
    <w:rsid w:val="00B5081E"/>
    <w:rsid w:val="00B6247D"/>
    <w:rsid w:val="00B62C3A"/>
    <w:rsid w:val="00B62E2F"/>
    <w:rsid w:val="00B671E5"/>
    <w:rsid w:val="00B83DFB"/>
    <w:rsid w:val="00B9539C"/>
    <w:rsid w:val="00B9541A"/>
    <w:rsid w:val="00B958D1"/>
    <w:rsid w:val="00B9775A"/>
    <w:rsid w:val="00BA49DF"/>
    <w:rsid w:val="00BA61DF"/>
    <w:rsid w:val="00BB27D1"/>
    <w:rsid w:val="00BB647D"/>
    <w:rsid w:val="00BB6B37"/>
    <w:rsid w:val="00BC2DE0"/>
    <w:rsid w:val="00BC4954"/>
    <w:rsid w:val="00BC6545"/>
    <w:rsid w:val="00BC7F41"/>
    <w:rsid w:val="00BD082D"/>
    <w:rsid w:val="00BD3A77"/>
    <w:rsid w:val="00BE2BEB"/>
    <w:rsid w:val="00BE7896"/>
    <w:rsid w:val="00BF76BA"/>
    <w:rsid w:val="00BF7FAD"/>
    <w:rsid w:val="00C17D42"/>
    <w:rsid w:val="00C2126E"/>
    <w:rsid w:val="00C32CED"/>
    <w:rsid w:val="00C53201"/>
    <w:rsid w:val="00C53299"/>
    <w:rsid w:val="00C558E0"/>
    <w:rsid w:val="00C631A5"/>
    <w:rsid w:val="00C659EB"/>
    <w:rsid w:val="00C66C55"/>
    <w:rsid w:val="00C758BA"/>
    <w:rsid w:val="00C80671"/>
    <w:rsid w:val="00C970D4"/>
    <w:rsid w:val="00CA23B4"/>
    <w:rsid w:val="00CA6400"/>
    <w:rsid w:val="00CB10D3"/>
    <w:rsid w:val="00CB3BC6"/>
    <w:rsid w:val="00CC729E"/>
    <w:rsid w:val="00CD4FE9"/>
    <w:rsid w:val="00CD5609"/>
    <w:rsid w:val="00CE2D35"/>
    <w:rsid w:val="00CF6007"/>
    <w:rsid w:val="00CF71BB"/>
    <w:rsid w:val="00D05836"/>
    <w:rsid w:val="00D12B52"/>
    <w:rsid w:val="00D20D4F"/>
    <w:rsid w:val="00D22B54"/>
    <w:rsid w:val="00D32D6E"/>
    <w:rsid w:val="00D46BB8"/>
    <w:rsid w:val="00D5639F"/>
    <w:rsid w:val="00D61CF5"/>
    <w:rsid w:val="00D64573"/>
    <w:rsid w:val="00D75829"/>
    <w:rsid w:val="00D80A56"/>
    <w:rsid w:val="00D81FA5"/>
    <w:rsid w:val="00D83C5C"/>
    <w:rsid w:val="00D91B7E"/>
    <w:rsid w:val="00DA635C"/>
    <w:rsid w:val="00DA7E00"/>
    <w:rsid w:val="00DA7EEC"/>
    <w:rsid w:val="00DB0787"/>
    <w:rsid w:val="00DB6C78"/>
    <w:rsid w:val="00DC16CB"/>
    <w:rsid w:val="00DC3117"/>
    <w:rsid w:val="00DC4BC1"/>
    <w:rsid w:val="00DD06A6"/>
    <w:rsid w:val="00DD4723"/>
    <w:rsid w:val="00DD640F"/>
    <w:rsid w:val="00DD651A"/>
    <w:rsid w:val="00DD7FFD"/>
    <w:rsid w:val="00DE0BA8"/>
    <w:rsid w:val="00DF3D3F"/>
    <w:rsid w:val="00E008B1"/>
    <w:rsid w:val="00E038EC"/>
    <w:rsid w:val="00E2020F"/>
    <w:rsid w:val="00E2495A"/>
    <w:rsid w:val="00E43B67"/>
    <w:rsid w:val="00E666C1"/>
    <w:rsid w:val="00E701F0"/>
    <w:rsid w:val="00E750C6"/>
    <w:rsid w:val="00E8243D"/>
    <w:rsid w:val="00E83062"/>
    <w:rsid w:val="00E84B91"/>
    <w:rsid w:val="00E85A91"/>
    <w:rsid w:val="00E85B6F"/>
    <w:rsid w:val="00E95525"/>
    <w:rsid w:val="00EA1725"/>
    <w:rsid w:val="00EA1EBD"/>
    <w:rsid w:val="00EA594F"/>
    <w:rsid w:val="00EB2B05"/>
    <w:rsid w:val="00EB424E"/>
    <w:rsid w:val="00EE028F"/>
    <w:rsid w:val="00EF6EDC"/>
    <w:rsid w:val="00F01FB8"/>
    <w:rsid w:val="00F05698"/>
    <w:rsid w:val="00F13F5B"/>
    <w:rsid w:val="00F375AA"/>
    <w:rsid w:val="00F401BD"/>
    <w:rsid w:val="00F45413"/>
    <w:rsid w:val="00F4561E"/>
    <w:rsid w:val="00F47A82"/>
    <w:rsid w:val="00F50D84"/>
    <w:rsid w:val="00F50D8B"/>
    <w:rsid w:val="00F533F9"/>
    <w:rsid w:val="00F54C33"/>
    <w:rsid w:val="00F56B90"/>
    <w:rsid w:val="00F86A70"/>
    <w:rsid w:val="00F90CDE"/>
    <w:rsid w:val="00F93827"/>
    <w:rsid w:val="00F96200"/>
    <w:rsid w:val="00FA402A"/>
    <w:rsid w:val="00FA7683"/>
    <w:rsid w:val="00FC45F3"/>
    <w:rsid w:val="00FD097B"/>
    <w:rsid w:val="00FD11D9"/>
    <w:rsid w:val="00FD1FA7"/>
    <w:rsid w:val="00FD71C9"/>
    <w:rsid w:val="00FE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61"/>
    <o:shapelayout v:ext="edit">
      <o:idmap v:ext="edit" data="1"/>
    </o:shapelayout>
  </w:shapeDefaults>
  <w:decimalSymbol w:val=","/>
  <w:listSeparator w:val=";"/>
  <w14:docId w14:val="7EA1B132"/>
  <w15:docId w15:val="{D770C9AC-5D29-40AF-972D-9C5A50756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32D59"/>
    <w:rPr>
      <w:rFonts w:ascii="Arial" w:eastAsiaTheme="minorHAnsi" w:hAnsi="Arial" w:cstheme="minorBidi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Adresanaoblku">
    <w:name w:val="envelope address"/>
    <w:basedOn w:val="Normln"/>
    <w:uiPriority w:val="99"/>
    <w:semiHidden/>
    <w:unhideWhenUsed/>
    <w:rsid w:val="00286F09"/>
    <w:pPr>
      <w:framePr w:w="7920" w:h="1980" w:hRule="exact" w:hSpace="141" w:wrap="auto" w:hAnchor="page" w:xAlign="center" w:yAlign="bottom"/>
      <w:ind w:left="2880"/>
    </w:pPr>
    <w:rPr>
      <w:rFonts w:eastAsiaTheme="majorEastAsia" w:cstheme="majorBidi"/>
      <w:b/>
      <w:sz w:val="22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32D59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A32D59"/>
  </w:style>
  <w:style w:type="paragraph" w:styleId="Zpat">
    <w:name w:val="footer"/>
    <w:basedOn w:val="Normln"/>
    <w:link w:val="ZpatChar"/>
    <w:uiPriority w:val="99"/>
    <w:unhideWhenUsed/>
    <w:rsid w:val="00A32D59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A32D59"/>
  </w:style>
  <w:style w:type="paragraph" w:customStyle="1" w:styleId="ZhlavPOZICE">
    <w:name w:val="Záhlaví POZICE"/>
    <w:basedOn w:val="Zhlav"/>
    <w:link w:val="ZhlavPOZICEChar"/>
    <w:qFormat/>
    <w:rsid w:val="00A32D59"/>
    <w:pPr>
      <w:spacing w:after="200" w:line="360" w:lineRule="auto"/>
    </w:pPr>
    <w:rPr>
      <w:rFonts w:ascii="Arial" w:eastAsia="Calibri" w:hAnsi="Arial"/>
      <w:b/>
      <w:caps/>
      <w:noProof/>
      <w:sz w:val="24"/>
      <w:szCs w:val="24"/>
    </w:rPr>
  </w:style>
  <w:style w:type="paragraph" w:customStyle="1" w:styleId="zhlavkontakt">
    <w:name w:val="záhlaví kontakt"/>
    <w:basedOn w:val="Normln"/>
    <w:link w:val="zhlavkontaktChar"/>
    <w:qFormat/>
    <w:rsid w:val="00A32D59"/>
    <w:rPr>
      <w:rFonts w:eastAsia="Calibri" w:cs="Times New Roman"/>
      <w:sz w:val="16"/>
      <w:szCs w:val="16"/>
    </w:rPr>
  </w:style>
  <w:style w:type="character" w:customStyle="1" w:styleId="ZhlavPOZICEChar">
    <w:name w:val="Záhlaví POZICE Char"/>
    <w:basedOn w:val="ZhlavChar"/>
    <w:link w:val="ZhlavPOZICE"/>
    <w:rsid w:val="00A32D59"/>
    <w:rPr>
      <w:rFonts w:ascii="Arial" w:eastAsia="Calibri" w:hAnsi="Arial"/>
      <w:b/>
      <w:caps/>
      <w:noProof/>
      <w:sz w:val="24"/>
      <w:szCs w:val="24"/>
    </w:rPr>
  </w:style>
  <w:style w:type="character" w:customStyle="1" w:styleId="zhlavkontaktChar">
    <w:name w:val="záhlaví kontakt Char"/>
    <w:basedOn w:val="Standardnpsmoodstavce"/>
    <w:link w:val="zhlavkontakt"/>
    <w:rsid w:val="00A32D59"/>
    <w:rPr>
      <w:rFonts w:ascii="Arial" w:eastAsia="Calibri" w:hAnsi="Arial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C2DE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25CD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5CDC"/>
    <w:rPr>
      <w:rFonts w:ascii="Segoe UI" w:eastAsiaTheme="minorHAnsi" w:hAnsi="Segoe UI" w:cs="Segoe UI"/>
      <w:sz w:val="18"/>
      <w:szCs w:val="18"/>
      <w:lang w:eastAsia="en-US"/>
    </w:rPr>
  </w:style>
  <w:style w:type="paragraph" w:customStyle="1" w:styleId="Default">
    <w:name w:val="Default"/>
    <w:rsid w:val="009D6F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5808CE"/>
    <w:rPr>
      <w:color w:val="0000FF" w:themeColor="hyperlink"/>
      <w:u w:val="single"/>
    </w:rPr>
  </w:style>
  <w:style w:type="paragraph" w:styleId="Zkladntextodsazen">
    <w:name w:val="Body Text Indent"/>
    <w:basedOn w:val="Normln"/>
    <w:link w:val="ZkladntextodsazenChar"/>
    <w:semiHidden/>
    <w:rsid w:val="00B9539C"/>
    <w:pPr>
      <w:ind w:left="360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B9539C"/>
    <w:rPr>
      <w:snapToGrid w:val="0"/>
      <w:sz w:val="24"/>
    </w:rPr>
  </w:style>
  <w:style w:type="paragraph" w:styleId="Zkladntext">
    <w:name w:val="Body Text"/>
    <w:basedOn w:val="Normln"/>
    <w:link w:val="ZkladntextChar"/>
    <w:uiPriority w:val="99"/>
    <w:unhideWhenUsed/>
    <w:rsid w:val="0098759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87591"/>
    <w:rPr>
      <w:rFonts w:ascii="Arial" w:eastAsiaTheme="minorHAnsi" w:hAnsi="Arial" w:cstheme="minorBidi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FD097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7</Pages>
  <Words>2525</Words>
  <Characters>14904</Characters>
  <Application>Microsoft Office Word</Application>
  <DocSecurity>0</DocSecurity>
  <Lines>124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Třeboň</Company>
  <LinksUpToDate>false</LinksUpToDate>
  <CharactersWithSpaces>17395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Radim Filípek</dc:creator>
  <cp:lastModifiedBy>Jan Cába</cp:lastModifiedBy>
  <cp:revision>25</cp:revision>
  <cp:lastPrinted>2023-01-17T13:53:00Z</cp:lastPrinted>
  <dcterms:created xsi:type="dcterms:W3CDTF">2022-05-06T07:24:00Z</dcterms:created>
  <dcterms:modified xsi:type="dcterms:W3CDTF">2023-02-08T08:30:00Z</dcterms:modified>
</cp:coreProperties>
</file>